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6D73" w:rsidRPr="002C02D1" w:rsidRDefault="00AC42F1" w:rsidP="002C02D1">
      <w:pPr>
        <w:autoSpaceDE w:val="0"/>
        <w:autoSpaceDN w:val="0"/>
        <w:adjustRightInd w:val="0"/>
        <w:spacing w:after="0" w:line="240" w:lineRule="auto"/>
        <w:jc w:val="center"/>
        <w:rPr>
          <w:rFonts w:asciiTheme="minorBidi" w:hAnsiTheme="minorBidi" w:cstheme="minorBidi"/>
          <w:b/>
          <w:bCs/>
          <w:sz w:val="24"/>
          <w:szCs w:val="24"/>
          <w:u w:val="single"/>
          <w:rtl/>
        </w:rPr>
      </w:pPr>
      <w:bookmarkStart w:id="0" w:name="OLE_LINK1"/>
      <w:bookmarkStart w:id="1" w:name="OLE_LINK2"/>
      <w:r w:rsidRPr="002C02D1">
        <w:rPr>
          <w:rFonts w:asciiTheme="minorBidi" w:hAnsiTheme="minorBidi" w:cstheme="minorBidi"/>
          <w:b/>
          <w:bCs/>
          <w:sz w:val="24"/>
          <w:szCs w:val="24"/>
          <w:u w:val="single"/>
          <w:rtl/>
        </w:rPr>
        <w:t xml:space="preserve">الوحدة هـ الجلسة 4 </w:t>
      </w:r>
      <w:r w:rsidR="009B0837">
        <w:rPr>
          <w:rFonts w:asciiTheme="minorBidi" w:hAnsiTheme="minorBidi" w:cstheme="minorBidi" w:hint="cs"/>
          <w:b/>
          <w:bCs/>
          <w:sz w:val="24"/>
          <w:szCs w:val="24"/>
          <w:u w:val="single"/>
          <w:rtl/>
        </w:rPr>
        <w:t>ا</w:t>
      </w:r>
      <w:r w:rsidRPr="002C02D1">
        <w:rPr>
          <w:rFonts w:asciiTheme="minorBidi" w:hAnsiTheme="minorBidi" w:cstheme="minorBidi"/>
          <w:b/>
          <w:bCs/>
          <w:sz w:val="24"/>
          <w:szCs w:val="24"/>
          <w:u w:val="single"/>
          <w:rtl/>
        </w:rPr>
        <w:t>لتمرين 3 - نموذج بروتوكول مشاركة المعلومات المتعلقة بالعنف الجنس</w:t>
      </w:r>
      <w:r w:rsidR="0032622B">
        <w:rPr>
          <w:rFonts w:asciiTheme="minorBidi" w:hAnsiTheme="minorBidi" w:cstheme="minorBidi" w:hint="cs"/>
          <w:b/>
          <w:bCs/>
          <w:sz w:val="24"/>
          <w:szCs w:val="24"/>
          <w:u w:val="single"/>
          <w:rtl/>
        </w:rPr>
        <w:t>ان</w:t>
      </w:r>
      <w:r w:rsidRPr="002C02D1">
        <w:rPr>
          <w:rFonts w:asciiTheme="minorBidi" w:hAnsiTheme="minorBidi" w:cstheme="minorBidi"/>
          <w:b/>
          <w:bCs/>
          <w:sz w:val="24"/>
          <w:szCs w:val="24"/>
          <w:u w:val="single"/>
          <w:rtl/>
        </w:rPr>
        <w:t>ي</w:t>
      </w:r>
      <w:r w:rsidRPr="002C02D1">
        <w:rPr>
          <w:rStyle w:val="FootnoteReference"/>
          <w:rFonts w:asciiTheme="minorBidi" w:hAnsiTheme="minorBidi" w:cstheme="minorBidi"/>
          <w:sz w:val="24"/>
          <w:szCs w:val="24"/>
          <w:rtl/>
        </w:rPr>
        <w:footnoteReference w:id="1"/>
      </w:r>
    </w:p>
    <w:p w:rsidR="00A36D73" w:rsidRPr="002C02D1" w:rsidRDefault="00A36D73" w:rsidP="002C02D1">
      <w:pPr>
        <w:autoSpaceDE w:val="0"/>
        <w:autoSpaceDN w:val="0"/>
        <w:adjustRightInd w:val="0"/>
        <w:spacing w:after="0" w:line="240" w:lineRule="auto"/>
        <w:rPr>
          <w:rFonts w:asciiTheme="minorBidi" w:hAnsiTheme="minorBidi" w:cstheme="minorBidi"/>
          <w:b/>
          <w:bCs/>
          <w:color w:val="000000"/>
          <w:sz w:val="24"/>
          <w:szCs w:val="24"/>
          <w:rtl/>
        </w:rPr>
      </w:pPr>
    </w:p>
    <w:p w:rsidR="00A36D73" w:rsidRPr="002C02D1" w:rsidRDefault="00AC42F1" w:rsidP="009B0837">
      <w:pPr>
        <w:autoSpaceDE w:val="0"/>
        <w:autoSpaceDN w:val="0"/>
        <w:adjustRightInd w:val="0"/>
        <w:spacing w:after="0" w:line="240" w:lineRule="auto"/>
        <w:jc w:val="center"/>
        <w:rPr>
          <w:rFonts w:asciiTheme="minorBidi" w:hAnsiTheme="minorBidi" w:cstheme="minorBidi"/>
          <w:b/>
          <w:bCs/>
          <w:color w:val="000000"/>
          <w:sz w:val="24"/>
          <w:szCs w:val="24"/>
          <w:rtl/>
        </w:rPr>
      </w:pPr>
      <w:r w:rsidRPr="002C02D1">
        <w:rPr>
          <w:rFonts w:asciiTheme="minorBidi" w:hAnsiTheme="minorBidi" w:cstheme="minorBidi"/>
          <w:b/>
          <w:bCs/>
          <w:color w:val="000000"/>
          <w:sz w:val="24"/>
          <w:szCs w:val="24"/>
          <w:rtl/>
        </w:rPr>
        <w:t>&lt;نموذج&gt;</w:t>
      </w:r>
    </w:p>
    <w:p w:rsidR="00A36D73" w:rsidRPr="002C02D1" w:rsidRDefault="00AC42F1" w:rsidP="009B0837">
      <w:pPr>
        <w:autoSpaceDE w:val="0"/>
        <w:autoSpaceDN w:val="0"/>
        <w:adjustRightInd w:val="0"/>
        <w:spacing w:after="0" w:line="240" w:lineRule="auto"/>
        <w:jc w:val="center"/>
        <w:rPr>
          <w:rFonts w:asciiTheme="minorBidi" w:hAnsiTheme="minorBidi" w:cstheme="minorBidi"/>
          <w:b/>
          <w:bCs/>
          <w:color w:val="000000"/>
          <w:sz w:val="24"/>
          <w:szCs w:val="24"/>
          <w:rtl/>
        </w:rPr>
      </w:pPr>
      <w:r w:rsidRPr="002C02D1">
        <w:rPr>
          <w:rFonts w:asciiTheme="minorBidi" w:hAnsiTheme="minorBidi" w:cstheme="minorBidi"/>
          <w:b/>
          <w:bCs/>
          <w:color w:val="000000"/>
          <w:sz w:val="24"/>
          <w:szCs w:val="24"/>
          <w:rtl/>
        </w:rPr>
        <w:t>بروتوكول مشاركة المعلومات المتعلقة بالعنف الجنس</w:t>
      </w:r>
      <w:r w:rsidR="009B0837">
        <w:rPr>
          <w:rFonts w:asciiTheme="minorBidi" w:hAnsiTheme="minorBidi" w:cstheme="minorBidi" w:hint="cs"/>
          <w:b/>
          <w:bCs/>
          <w:color w:val="000000"/>
          <w:sz w:val="24"/>
          <w:szCs w:val="24"/>
          <w:rtl/>
        </w:rPr>
        <w:t>اني</w:t>
      </w:r>
    </w:p>
    <w:p w:rsidR="00A36D73" w:rsidRPr="002C02D1" w:rsidRDefault="00AC42F1" w:rsidP="002C02D1">
      <w:pPr>
        <w:autoSpaceDE w:val="0"/>
        <w:autoSpaceDN w:val="0"/>
        <w:adjustRightInd w:val="0"/>
        <w:spacing w:after="0" w:line="240" w:lineRule="auto"/>
        <w:jc w:val="center"/>
        <w:rPr>
          <w:rFonts w:asciiTheme="minorBidi" w:hAnsiTheme="minorBidi" w:cstheme="minorBidi"/>
          <w:b/>
          <w:bCs/>
          <w:color w:val="000000"/>
          <w:sz w:val="24"/>
          <w:szCs w:val="24"/>
          <w:rtl/>
        </w:rPr>
      </w:pPr>
      <w:r w:rsidRPr="002C02D1">
        <w:rPr>
          <w:rFonts w:asciiTheme="minorBidi" w:hAnsiTheme="minorBidi" w:cstheme="minorBidi"/>
          <w:b/>
          <w:bCs/>
          <w:color w:val="000000"/>
          <w:sz w:val="24"/>
          <w:szCs w:val="24"/>
          <w:rtl/>
        </w:rPr>
        <w:t>بين منظمات جمع البيانات</w:t>
      </w:r>
    </w:p>
    <w:p w:rsidR="00A36D73" w:rsidRPr="002C02D1" w:rsidRDefault="00A36D73" w:rsidP="002C02D1">
      <w:pPr>
        <w:autoSpaceDE w:val="0"/>
        <w:autoSpaceDN w:val="0"/>
        <w:adjustRightInd w:val="0"/>
        <w:spacing w:after="0" w:line="240" w:lineRule="auto"/>
        <w:rPr>
          <w:rFonts w:asciiTheme="minorBidi" w:hAnsiTheme="minorBidi" w:cstheme="minorBidi"/>
          <w:b/>
          <w:bCs/>
          <w:color w:val="000000"/>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36D73" w:rsidRPr="002C02D1" w:rsidTr="00831E43">
        <w:tc>
          <w:tcPr>
            <w:tcW w:w="9242" w:type="dxa"/>
            <w:shd w:val="clear" w:color="auto" w:fill="auto"/>
          </w:tcPr>
          <w:p w:rsidR="00A36D73" w:rsidRPr="002C02D1" w:rsidRDefault="00AC42F1" w:rsidP="009B0837">
            <w:pPr>
              <w:autoSpaceDE w:val="0"/>
              <w:autoSpaceDN w:val="0"/>
              <w:adjustRightInd w:val="0"/>
              <w:spacing w:after="0" w:line="240" w:lineRule="auto"/>
              <w:rPr>
                <w:rFonts w:asciiTheme="minorBidi" w:hAnsiTheme="minorBidi" w:cstheme="minorBidi"/>
                <w:i/>
                <w:iCs/>
                <w:color w:val="000000"/>
                <w:sz w:val="24"/>
                <w:szCs w:val="24"/>
                <w:rtl/>
              </w:rPr>
            </w:pPr>
            <w:r w:rsidRPr="002C02D1">
              <w:rPr>
                <w:rFonts w:asciiTheme="minorBidi" w:hAnsiTheme="minorBidi" w:cstheme="minorBidi"/>
                <w:b/>
                <w:bCs/>
                <w:color w:val="000000"/>
                <w:sz w:val="24"/>
                <w:szCs w:val="24"/>
                <w:rtl/>
              </w:rPr>
              <w:t>ملاحظة</w:t>
            </w:r>
            <w:r w:rsidRPr="002C02D1">
              <w:rPr>
                <w:rFonts w:asciiTheme="minorBidi" w:hAnsiTheme="minorBidi" w:cstheme="minorBidi"/>
                <w:color w:val="000000"/>
                <w:sz w:val="24"/>
                <w:szCs w:val="24"/>
                <w:rtl/>
              </w:rPr>
              <w:t>:</w:t>
            </w:r>
            <w:r w:rsidR="002C02D1">
              <w:rPr>
                <w:rFonts w:asciiTheme="minorBidi" w:hAnsiTheme="minorBidi" w:cstheme="minorBidi"/>
                <w:color w:val="000000"/>
                <w:sz w:val="24"/>
                <w:szCs w:val="24"/>
                <w:rtl/>
              </w:rPr>
              <w:t xml:space="preserve"> </w:t>
            </w:r>
            <w:r w:rsidRPr="002C02D1">
              <w:rPr>
                <w:rFonts w:asciiTheme="minorBidi" w:hAnsiTheme="minorBidi" w:cstheme="minorBidi"/>
                <w:i/>
                <w:iCs/>
                <w:color w:val="000000"/>
                <w:sz w:val="24"/>
                <w:szCs w:val="24"/>
                <w:rtl/>
              </w:rPr>
              <w:t>أُعِد نموذج البروتوكول ليُستخدَم مع نظام إدارة معلومات العنف الجنس</w:t>
            </w:r>
            <w:r w:rsidR="009B0837">
              <w:rPr>
                <w:rFonts w:asciiTheme="minorBidi" w:hAnsiTheme="minorBidi" w:cstheme="minorBidi" w:hint="cs"/>
                <w:i/>
                <w:iCs/>
                <w:color w:val="000000"/>
                <w:sz w:val="24"/>
                <w:szCs w:val="24"/>
                <w:rtl/>
              </w:rPr>
              <w:t>اني</w:t>
            </w:r>
            <w:r w:rsidRPr="002C02D1">
              <w:rPr>
                <w:rFonts w:asciiTheme="minorBidi" w:hAnsiTheme="minorBidi" w:cstheme="minorBidi"/>
                <w:i/>
                <w:iCs/>
                <w:color w:val="000000"/>
                <w:sz w:val="24"/>
                <w:szCs w:val="24"/>
                <w:rtl/>
              </w:rPr>
              <w:t>. ويمكن تعديل هذا النموذج لاستخدامه في المواقع التي لم ينفذ فيها نظام إدارة معلومات العنف الجنس</w:t>
            </w:r>
            <w:r w:rsidR="009B0837">
              <w:rPr>
                <w:rFonts w:asciiTheme="minorBidi" w:hAnsiTheme="minorBidi" w:cstheme="minorBidi" w:hint="cs"/>
                <w:i/>
                <w:iCs/>
                <w:color w:val="000000"/>
                <w:sz w:val="24"/>
                <w:szCs w:val="24"/>
                <w:rtl/>
              </w:rPr>
              <w:t>اني</w:t>
            </w:r>
            <w:r w:rsidRPr="002C02D1">
              <w:rPr>
                <w:rFonts w:asciiTheme="minorBidi" w:hAnsiTheme="minorBidi" w:cstheme="minorBidi"/>
                <w:i/>
                <w:iCs/>
                <w:color w:val="000000"/>
                <w:sz w:val="24"/>
                <w:szCs w:val="24"/>
                <w:rtl/>
              </w:rPr>
              <w:t xml:space="preserve"> بعد.</w:t>
            </w:r>
          </w:p>
        </w:tc>
      </w:tr>
    </w:tbl>
    <w:p w:rsidR="00A36D73" w:rsidRPr="002C02D1" w:rsidRDefault="00A36D73" w:rsidP="002C02D1">
      <w:pPr>
        <w:autoSpaceDE w:val="0"/>
        <w:autoSpaceDN w:val="0"/>
        <w:adjustRightInd w:val="0"/>
        <w:spacing w:after="0" w:line="240" w:lineRule="auto"/>
        <w:rPr>
          <w:rFonts w:asciiTheme="minorBidi" w:hAnsiTheme="minorBidi" w:cstheme="minorBidi"/>
          <w:i/>
          <w:iCs/>
          <w:color w:val="000000"/>
          <w:sz w:val="24"/>
          <w:szCs w:val="24"/>
          <w:rtl/>
        </w:rPr>
      </w:pPr>
      <w:bookmarkStart w:id="2" w:name="_GoBack"/>
      <w:bookmarkEnd w:id="2"/>
    </w:p>
    <w:p w:rsidR="00A36D73" w:rsidRPr="002C02D1" w:rsidRDefault="00A36D73" w:rsidP="002C02D1">
      <w:pPr>
        <w:autoSpaceDE w:val="0"/>
        <w:autoSpaceDN w:val="0"/>
        <w:adjustRightInd w:val="0"/>
        <w:spacing w:after="0" w:line="240" w:lineRule="auto"/>
        <w:rPr>
          <w:rFonts w:asciiTheme="minorBidi" w:hAnsiTheme="minorBidi" w:cstheme="minorBidi"/>
          <w:color w:val="000000"/>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36D73" w:rsidRPr="002C02D1" w:rsidTr="00831E43">
        <w:tc>
          <w:tcPr>
            <w:tcW w:w="9242" w:type="dxa"/>
            <w:shd w:val="clear" w:color="auto" w:fill="auto"/>
          </w:tcPr>
          <w:p w:rsidR="00A36D73" w:rsidRPr="002C02D1" w:rsidRDefault="00AC42F1" w:rsidP="002C02D1">
            <w:pPr>
              <w:autoSpaceDE w:val="0"/>
              <w:autoSpaceDN w:val="0"/>
              <w:adjustRightInd w:val="0"/>
              <w:spacing w:after="0" w:line="240" w:lineRule="auto"/>
              <w:rPr>
                <w:rFonts w:asciiTheme="minorBidi" w:hAnsiTheme="minorBidi" w:cstheme="minorBidi"/>
                <w:b/>
                <w:bCs/>
                <w:color w:val="000000"/>
                <w:sz w:val="24"/>
                <w:szCs w:val="24"/>
                <w:rtl/>
              </w:rPr>
            </w:pPr>
            <w:r w:rsidRPr="002C02D1">
              <w:rPr>
                <w:rFonts w:asciiTheme="minorBidi" w:hAnsiTheme="minorBidi" w:cstheme="minorBidi"/>
                <w:b/>
                <w:bCs/>
                <w:color w:val="000000"/>
                <w:sz w:val="24"/>
                <w:szCs w:val="24"/>
                <w:rtl/>
              </w:rPr>
              <w:t>الغرض</w:t>
            </w:r>
          </w:p>
        </w:tc>
      </w:tr>
    </w:tbl>
    <w:p w:rsidR="00A36D73" w:rsidRPr="002C02D1" w:rsidRDefault="00A36D73" w:rsidP="002C02D1">
      <w:pPr>
        <w:autoSpaceDE w:val="0"/>
        <w:autoSpaceDN w:val="0"/>
        <w:adjustRightInd w:val="0"/>
        <w:spacing w:after="0" w:line="240" w:lineRule="auto"/>
        <w:rPr>
          <w:rFonts w:asciiTheme="minorBidi" w:hAnsiTheme="minorBidi" w:cstheme="minorBidi"/>
          <w:color w:val="000000"/>
          <w:sz w:val="24"/>
          <w:szCs w:val="24"/>
          <w:rtl/>
        </w:rPr>
      </w:pPr>
    </w:p>
    <w:p w:rsidR="00A36D73" w:rsidRPr="002C02D1" w:rsidRDefault="00AC42F1" w:rsidP="009B0837">
      <w:pPr>
        <w:autoSpaceDE w:val="0"/>
        <w:autoSpaceDN w:val="0"/>
        <w:adjustRightInd w:val="0"/>
        <w:spacing w:after="0" w:line="240" w:lineRule="auto"/>
        <w:rPr>
          <w:rFonts w:asciiTheme="minorBidi" w:hAnsiTheme="minorBidi" w:cstheme="minorBidi"/>
          <w:color w:val="365F92"/>
          <w:sz w:val="24"/>
          <w:szCs w:val="24"/>
          <w:rtl/>
        </w:rPr>
      </w:pPr>
      <w:r w:rsidRPr="002C02D1">
        <w:rPr>
          <w:rFonts w:asciiTheme="minorBidi" w:hAnsiTheme="minorBidi" w:cstheme="minorBidi"/>
          <w:color w:val="000000"/>
          <w:sz w:val="24"/>
          <w:szCs w:val="24"/>
          <w:rtl/>
        </w:rPr>
        <w:t>يهدف بروتوكول مشاركة المعلومات إلى تحديد المبادئ التوجيهية وتوضيح الإجراءات الخاصة بمشاركة البيانات الموحدة مجهولة المصدر بشأن حالات العنف الجنس</w:t>
      </w:r>
      <w:r w:rsidR="009B0837">
        <w:rPr>
          <w:rFonts w:asciiTheme="minorBidi" w:hAnsiTheme="minorBidi" w:cstheme="minorBidi" w:hint="cs"/>
          <w:color w:val="000000"/>
          <w:sz w:val="24"/>
          <w:szCs w:val="24"/>
          <w:rtl/>
        </w:rPr>
        <w:t>اني</w:t>
      </w:r>
      <w:r w:rsidRPr="002C02D1">
        <w:rPr>
          <w:rFonts w:asciiTheme="minorBidi" w:hAnsiTheme="minorBidi" w:cstheme="minorBidi"/>
          <w:color w:val="000000"/>
          <w:sz w:val="24"/>
          <w:szCs w:val="24"/>
          <w:rtl/>
        </w:rPr>
        <w:t xml:space="preserve"> المُبلَّغ عنها. </w:t>
      </w:r>
      <w:r w:rsidRPr="002C02D1">
        <w:rPr>
          <w:rFonts w:asciiTheme="minorBidi" w:hAnsiTheme="minorBidi" w:cstheme="minorBidi"/>
          <w:color w:val="365F92"/>
          <w:sz w:val="24"/>
          <w:szCs w:val="24"/>
          <w:rtl/>
        </w:rPr>
        <w:t>[أدرج اسم الوكالة الوطنية المختارة بشأن توحيد البيانات]</w:t>
      </w:r>
      <w:r w:rsidR="002C02D1">
        <w:rPr>
          <w:rFonts w:asciiTheme="minorBidi" w:hAnsiTheme="minorBidi" w:cstheme="minorBidi"/>
          <w:color w:val="365F92"/>
          <w:sz w:val="24"/>
          <w:szCs w:val="24"/>
          <w:rtl/>
        </w:rPr>
        <w:t xml:space="preserve"> </w:t>
      </w:r>
      <w:r w:rsidRPr="002C02D1">
        <w:rPr>
          <w:rFonts w:asciiTheme="minorBidi" w:hAnsiTheme="minorBidi" w:cstheme="minorBidi"/>
          <w:color w:val="000000"/>
          <w:sz w:val="24"/>
          <w:szCs w:val="24"/>
          <w:rtl/>
        </w:rPr>
        <w:t>بصفتها [</w:t>
      </w:r>
      <w:r w:rsidRPr="002C02D1">
        <w:rPr>
          <w:rFonts w:asciiTheme="minorBidi" w:hAnsiTheme="minorBidi" w:cstheme="minorBidi"/>
          <w:color w:val="365F92"/>
          <w:sz w:val="24"/>
          <w:szCs w:val="24"/>
          <w:rtl/>
        </w:rPr>
        <w:t>أدرج اسم منظمة التنسيق: يمكن أن تكون المجموعة الفرعية الرائدة، الفريق العامل الرائد، المنظمة غير الحكومية الرائدة،</w:t>
      </w:r>
      <w:r w:rsidR="009B0837">
        <w:rPr>
          <w:rFonts w:asciiTheme="minorBidi" w:hAnsiTheme="minorBidi" w:cstheme="minorBidi" w:hint="cs"/>
          <w:color w:val="365F92"/>
          <w:sz w:val="24"/>
          <w:szCs w:val="24"/>
          <w:rtl/>
        </w:rPr>
        <w:t xml:space="preserve"> غير ذلك</w:t>
      </w:r>
      <w:r w:rsidRPr="002C02D1">
        <w:rPr>
          <w:rFonts w:asciiTheme="minorBidi" w:hAnsiTheme="minorBidi" w:cstheme="minorBidi"/>
          <w:color w:val="365F92"/>
          <w:sz w:val="24"/>
          <w:szCs w:val="24"/>
          <w:rtl/>
        </w:rPr>
        <w:t xml:space="preserve">] </w:t>
      </w:r>
      <w:r w:rsidRPr="002C02D1">
        <w:rPr>
          <w:rFonts w:asciiTheme="minorBidi" w:hAnsiTheme="minorBidi" w:cstheme="minorBidi"/>
          <w:color w:val="000000"/>
          <w:sz w:val="24"/>
          <w:szCs w:val="24"/>
          <w:rtl/>
        </w:rPr>
        <w:t>الرائدة في أعمال منع العنف الجنس</w:t>
      </w:r>
      <w:r w:rsidR="009B0837">
        <w:rPr>
          <w:rFonts w:asciiTheme="minorBidi" w:hAnsiTheme="minorBidi" w:cstheme="minorBidi" w:hint="cs"/>
          <w:color w:val="000000"/>
          <w:sz w:val="24"/>
          <w:szCs w:val="24"/>
          <w:rtl/>
        </w:rPr>
        <w:t>اني</w:t>
      </w:r>
      <w:r w:rsidRPr="002C02D1">
        <w:rPr>
          <w:rFonts w:asciiTheme="minorBidi" w:hAnsiTheme="minorBidi" w:cstheme="minorBidi"/>
          <w:color w:val="000000"/>
          <w:sz w:val="24"/>
          <w:szCs w:val="24"/>
          <w:rtl/>
        </w:rPr>
        <w:t xml:space="preserve"> والتصدي له في </w:t>
      </w:r>
      <w:r w:rsidRPr="002C02D1">
        <w:rPr>
          <w:rFonts w:asciiTheme="minorBidi" w:hAnsiTheme="minorBidi" w:cstheme="minorBidi"/>
          <w:color w:val="365F92"/>
          <w:sz w:val="24"/>
          <w:szCs w:val="24"/>
          <w:rtl/>
        </w:rPr>
        <w:t>[أدخل اسم البلد].</w:t>
      </w:r>
    </w:p>
    <w:p w:rsidR="00A36D73" w:rsidRPr="002C02D1" w:rsidRDefault="00A36D73" w:rsidP="002C02D1">
      <w:pPr>
        <w:autoSpaceDE w:val="0"/>
        <w:autoSpaceDN w:val="0"/>
        <w:adjustRightInd w:val="0"/>
        <w:spacing w:after="0" w:line="240" w:lineRule="auto"/>
        <w:rPr>
          <w:rFonts w:asciiTheme="minorBidi" w:hAnsiTheme="minorBidi" w:cstheme="minorBidi"/>
          <w:color w:val="365F92"/>
          <w:sz w:val="24"/>
          <w:szCs w:val="24"/>
          <w:rtl/>
        </w:rPr>
      </w:pPr>
    </w:p>
    <w:p w:rsidR="00A36D73" w:rsidRPr="002C02D1" w:rsidRDefault="00AC42F1" w:rsidP="006A1034">
      <w:pPr>
        <w:autoSpaceDE w:val="0"/>
        <w:autoSpaceDN w:val="0"/>
        <w:adjustRightInd w:val="0"/>
        <w:spacing w:after="0" w:line="240" w:lineRule="auto"/>
        <w:rPr>
          <w:rFonts w:asciiTheme="minorBidi" w:hAnsiTheme="minorBidi" w:cstheme="minorBidi"/>
          <w:color w:val="000000"/>
          <w:sz w:val="24"/>
          <w:szCs w:val="24"/>
          <w:rtl/>
        </w:rPr>
      </w:pPr>
      <w:r w:rsidRPr="002C02D1">
        <w:rPr>
          <w:rFonts w:asciiTheme="minorBidi" w:hAnsiTheme="minorBidi" w:cstheme="minorBidi"/>
          <w:color w:val="000000"/>
          <w:sz w:val="24"/>
          <w:szCs w:val="24"/>
          <w:rtl/>
        </w:rPr>
        <w:t>وتعترف المنظمات المسؤولة عن جمع البيانات بأن مشاركة وتلقي البيانات الموحدة عن حالات العنف الجنس</w:t>
      </w:r>
      <w:r w:rsidR="006A1034">
        <w:rPr>
          <w:rFonts w:asciiTheme="minorBidi" w:hAnsiTheme="minorBidi" w:cstheme="minorBidi" w:hint="cs"/>
          <w:color w:val="000000"/>
          <w:sz w:val="24"/>
          <w:szCs w:val="24"/>
          <w:rtl/>
        </w:rPr>
        <w:t>اني</w:t>
      </w:r>
      <w:r w:rsidRPr="002C02D1">
        <w:rPr>
          <w:rFonts w:asciiTheme="minorBidi" w:hAnsiTheme="minorBidi" w:cstheme="minorBidi"/>
          <w:color w:val="000000"/>
          <w:sz w:val="24"/>
          <w:szCs w:val="24"/>
          <w:rtl/>
        </w:rPr>
        <w:t xml:space="preserve"> يسهم في تحسين التنسيق بين الوكالات، وتحديد الثغرات واستهدافها، وترتيب الأعمال حسب الأولوية، وتحسين برامج الوقاية والاستجابة. كما أنه يؤدي إلى تحسين جهود المناصرة، وزيادة الضغط من أجل جمع الأموال وتعبئة الموارد، وتحسين عمليات المراقبة. ويجب على جميع الوكالات حماية المعلومات لضمان عدم وقوع أي ضرر على أي ناجٍ أو على المجتمع المحلي من جهود مشاركة المعلومات.</w:t>
      </w:r>
    </w:p>
    <w:p w:rsidR="00A36D73" w:rsidRPr="002C02D1" w:rsidRDefault="00A36D73" w:rsidP="002C02D1">
      <w:pPr>
        <w:autoSpaceDE w:val="0"/>
        <w:autoSpaceDN w:val="0"/>
        <w:adjustRightInd w:val="0"/>
        <w:spacing w:after="0" w:line="240" w:lineRule="auto"/>
        <w:rPr>
          <w:rFonts w:asciiTheme="minorBidi" w:hAnsiTheme="minorBidi" w:cstheme="minorBidi"/>
          <w:b/>
          <w:bCs/>
          <w:color w:val="000000"/>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36D73" w:rsidRPr="002C02D1" w:rsidTr="00831E43">
        <w:tc>
          <w:tcPr>
            <w:tcW w:w="9242" w:type="dxa"/>
            <w:shd w:val="clear" w:color="auto" w:fill="auto"/>
          </w:tcPr>
          <w:p w:rsidR="00A36D73" w:rsidRPr="002C02D1" w:rsidRDefault="00AC42F1" w:rsidP="002C02D1">
            <w:pPr>
              <w:autoSpaceDE w:val="0"/>
              <w:autoSpaceDN w:val="0"/>
              <w:adjustRightInd w:val="0"/>
              <w:spacing w:after="0" w:line="240" w:lineRule="auto"/>
              <w:rPr>
                <w:rFonts w:asciiTheme="minorBidi" w:hAnsiTheme="minorBidi" w:cstheme="minorBidi"/>
                <w:b/>
                <w:bCs/>
                <w:color w:val="000000"/>
                <w:sz w:val="24"/>
                <w:szCs w:val="24"/>
                <w:rtl/>
              </w:rPr>
            </w:pPr>
            <w:r w:rsidRPr="002C02D1">
              <w:rPr>
                <w:rFonts w:asciiTheme="minorBidi" w:hAnsiTheme="minorBidi" w:cstheme="minorBidi"/>
                <w:b/>
                <w:bCs/>
                <w:color w:val="000000"/>
                <w:sz w:val="24"/>
                <w:szCs w:val="24"/>
                <w:rtl/>
              </w:rPr>
              <w:t>القواعد الأساسية</w:t>
            </w:r>
          </w:p>
        </w:tc>
      </w:tr>
    </w:tbl>
    <w:p w:rsidR="00A36D73" w:rsidRPr="002C02D1" w:rsidRDefault="00A36D73" w:rsidP="002C02D1">
      <w:pPr>
        <w:autoSpaceDE w:val="0"/>
        <w:autoSpaceDN w:val="0"/>
        <w:adjustRightInd w:val="0"/>
        <w:spacing w:after="0" w:line="240" w:lineRule="auto"/>
        <w:rPr>
          <w:rFonts w:asciiTheme="minorBidi" w:hAnsiTheme="minorBidi" w:cstheme="minorBidi"/>
          <w:color w:val="000000"/>
          <w:sz w:val="24"/>
          <w:szCs w:val="24"/>
          <w:rtl/>
        </w:rPr>
      </w:pPr>
    </w:p>
    <w:p w:rsidR="00A36D73" w:rsidRPr="002C02D1" w:rsidRDefault="00AC42F1" w:rsidP="006A1034">
      <w:pPr>
        <w:autoSpaceDE w:val="0"/>
        <w:autoSpaceDN w:val="0"/>
        <w:adjustRightInd w:val="0"/>
        <w:spacing w:after="0" w:line="240" w:lineRule="auto"/>
        <w:rPr>
          <w:rFonts w:asciiTheme="minorBidi" w:hAnsiTheme="minorBidi" w:cstheme="minorBidi"/>
          <w:color w:val="000000"/>
          <w:sz w:val="24"/>
          <w:szCs w:val="24"/>
          <w:rtl/>
        </w:rPr>
      </w:pPr>
      <w:r w:rsidRPr="002C02D1">
        <w:rPr>
          <w:rFonts w:asciiTheme="minorBidi" w:hAnsiTheme="minorBidi" w:cstheme="minorBidi"/>
          <w:color w:val="000000"/>
          <w:sz w:val="24"/>
          <w:szCs w:val="24"/>
          <w:rtl/>
        </w:rPr>
        <w:t xml:space="preserve">لا يمكن للمنظمات المسؤولة عن جمع البيانات تقديم المعلومات إلى </w:t>
      </w:r>
      <w:r w:rsidRPr="002C02D1">
        <w:rPr>
          <w:rFonts w:asciiTheme="minorBidi" w:hAnsiTheme="minorBidi" w:cstheme="minorBidi"/>
          <w:color w:val="365F92"/>
          <w:sz w:val="24"/>
          <w:szCs w:val="24"/>
          <w:rtl/>
        </w:rPr>
        <w:t xml:space="preserve">[الوكالة الوطنية لتوحيد البيانات] </w:t>
      </w:r>
      <w:r w:rsidRPr="002C02D1">
        <w:rPr>
          <w:rFonts w:asciiTheme="minorBidi" w:hAnsiTheme="minorBidi" w:cstheme="minorBidi"/>
          <w:color w:val="000000"/>
          <w:sz w:val="24"/>
          <w:szCs w:val="24"/>
          <w:rtl/>
        </w:rPr>
        <w:t>إلا بالصيغة المتفق عليها شريطة ألا تتضمن المعلومات أي بيانات تعريفية عن الناجين أو الوكالات.</w:t>
      </w:r>
    </w:p>
    <w:p w:rsidR="00A36D73" w:rsidRPr="002C02D1" w:rsidRDefault="00A36D73" w:rsidP="002C02D1">
      <w:pPr>
        <w:autoSpaceDE w:val="0"/>
        <w:autoSpaceDN w:val="0"/>
        <w:adjustRightInd w:val="0"/>
        <w:spacing w:after="0" w:line="240" w:lineRule="auto"/>
        <w:rPr>
          <w:rFonts w:asciiTheme="minorBidi" w:hAnsiTheme="minorBidi" w:cstheme="minorBidi"/>
          <w:color w:val="000000"/>
          <w:sz w:val="24"/>
          <w:szCs w:val="24"/>
          <w:rtl/>
        </w:rPr>
      </w:pPr>
    </w:p>
    <w:p w:rsidR="00A36D73" w:rsidRPr="002C02D1" w:rsidRDefault="00AC42F1" w:rsidP="002C02D1">
      <w:pPr>
        <w:autoSpaceDE w:val="0"/>
        <w:autoSpaceDN w:val="0"/>
        <w:adjustRightInd w:val="0"/>
        <w:spacing w:after="0" w:line="240" w:lineRule="auto"/>
        <w:rPr>
          <w:rFonts w:asciiTheme="minorBidi" w:hAnsiTheme="minorBidi" w:cstheme="minorBidi"/>
          <w:color w:val="000000"/>
          <w:sz w:val="24"/>
          <w:szCs w:val="24"/>
          <w:rtl/>
        </w:rPr>
      </w:pPr>
      <w:r w:rsidRPr="002C02D1">
        <w:rPr>
          <w:rFonts w:asciiTheme="minorBidi" w:hAnsiTheme="minorBidi" w:cstheme="minorBidi"/>
          <w:color w:val="000000"/>
          <w:sz w:val="24"/>
          <w:szCs w:val="24"/>
          <w:rtl/>
        </w:rPr>
        <w:t xml:space="preserve">وتتولى </w:t>
      </w:r>
      <w:r w:rsidRPr="002C02D1">
        <w:rPr>
          <w:rFonts w:asciiTheme="minorBidi" w:hAnsiTheme="minorBidi" w:cstheme="minorBidi"/>
          <w:color w:val="365F92"/>
          <w:sz w:val="24"/>
          <w:szCs w:val="24"/>
          <w:rtl/>
        </w:rPr>
        <w:t xml:space="preserve">[الوكالة الوطنية لتوحيد البيانات] </w:t>
      </w:r>
      <w:r w:rsidRPr="002C02D1">
        <w:rPr>
          <w:rFonts w:asciiTheme="minorBidi" w:hAnsiTheme="minorBidi" w:cstheme="minorBidi"/>
          <w:color w:val="000000"/>
          <w:sz w:val="24"/>
          <w:szCs w:val="24"/>
          <w:rtl/>
        </w:rPr>
        <w:t>دمج المعلومات التي تقدمها الوكالات المنفذة في شكل تقرير.</w:t>
      </w:r>
      <w:r w:rsidR="002C02D1">
        <w:rPr>
          <w:rFonts w:asciiTheme="minorBidi" w:hAnsiTheme="minorBidi" w:cstheme="minorBidi"/>
          <w:color w:val="000000"/>
          <w:sz w:val="24"/>
          <w:szCs w:val="24"/>
          <w:rtl/>
        </w:rPr>
        <w:t xml:space="preserve"> </w:t>
      </w:r>
      <w:r w:rsidRPr="002C02D1">
        <w:rPr>
          <w:rFonts w:asciiTheme="minorBidi" w:hAnsiTheme="minorBidi" w:cstheme="minorBidi"/>
          <w:color w:val="000000"/>
          <w:sz w:val="24"/>
          <w:szCs w:val="24"/>
          <w:rtl/>
        </w:rPr>
        <w:t>ولا يمكن إطْلاع الغير على هذا التقرير، بمعنى إطْلاع أطراف غير ملتزمة بهذا البروتوكول الخاص بمشاركة المعلومات، إلا بموافقة واتفاق جميع الوكالات المنفذة.</w:t>
      </w:r>
    </w:p>
    <w:p w:rsidR="00A36D73" w:rsidRPr="002C02D1" w:rsidRDefault="00A36D73" w:rsidP="002C02D1">
      <w:pPr>
        <w:autoSpaceDE w:val="0"/>
        <w:autoSpaceDN w:val="0"/>
        <w:adjustRightInd w:val="0"/>
        <w:spacing w:after="0" w:line="240" w:lineRule="auto"/>
        <w:rPr>
          <w:rFonts w:asciiTheme="minorBidi" w:hAnsiTheme="minorBidi" w:cstheme="minorBidi"/>
          <w:color w:val="000000"/>
          <w:sz w:val="24"/>
          <w:szCs w:val="24"/>
          <w:rtl/>
        </w:rPr>
      </w:pPr>
    </w:p>
    <w:p w:rsidR="00A36D73" w:rsidRPr="002C02D1" w:rsidRDefault="00AC42F1" w:rsidP="002C02D1">
      <w:pPr>
        <w:autoSpaceDE w:val="0"/>
        <w:autoSpaceDN w:val="0"/>
        <w:adjustRightInd w:val="0"/>
        <w:spacing w:after="0" w:line="240" w:lineRule="auto"/>
        <w:rPr>
          <w:rFonts w:asciiTheme="minorBidi" w:hAnsiTheme="minorBidi" w:cstheme="minorBidi"/>
          <w:color w:val="0066FF"/>
          <w:sz w:val="24"/>
          <w:szCs w:val="24"/>
          <w:rtl/>
        </w:rPr>
      </w:pPr>
      <w:r w:rsidRPr="002C02D1">
        <w:rPr>
          <w:rFonts w:asciiTheme="minorBidi" w:hAnsiTheme="minorBidi" w:cstheme="minorBidi"/>
          <w:color w:val="0066FF"/>
          <w:sz w:val="24"/>
          <w:szCs w:val="24"/>
          <w:rtl/>
        </w:rPr>
        <w:t>أدرج أسماء جميع الوكالات/الكيانات المُعتمَدة لمشاركة البيانات:</w:t>
      </w:r>
    </w:p>
    <w:p w:rsidR="00A36D73" w:rsidRPr="002C02D1" w:rsidRDefault="00A36D73" w:rsidP="002C02D1">
      <w:pPr>
        <w:autoSpaceDE w:val="0"/>
        <w:autoSpaceDN w:val="0"/>
        <w:adjustRightInd w:val="0"/>
        <w:spacing w:after="0" w:line="240" w:lineRule="auto"/>
        <w:rPr>
          <w:rFonts w:asciiTheme="minorBidi" w:hAnsiTheme="minorBidi" w:cstheme="minorBidi"/>
          <w:color w:val="000000"/>
          <w:sz w:val="24"/>
          <w:szCs w:val="24"/>
          <w:rtl/>
        </w:rPr>
      </w:pPr>
    </w:p>
    <w:p w:rsidR="00A36D73" w:rsidRPr="002C02D1" w:rsidRDefault="00AC42F1" w:rsidP="002C02D1">
      <w:pPr>
        <w:autoSpaceDE w:val="0"/>
        <w:autoSpaceDN w:val="0"/>
        <w:adjustRightInd w:val="0"/>
        <w:spacing w:after="0" w:line="240" w:lineRule="auto"/>
        <w:rPr>
          <w:rFonts w:asciiTheme="minorBidi" w:hAnsiTheme="minorBidi" w:cstheme="minorBidi"/>
          <w:color w:val="000000"/>
          <w:sz w:val="24"/>
          <w:szCs w:val="24"/>
          <w:rtl/>
        </w:rPr>
      </w:pPr>
      <w:r w:rsidRPr="002C02D1">
        <w:rPr>
          <w:rFonts w:asciiTheme="minorBidi" w:hAnsiTheme="minorBidi" w:cstheme="minorBidi"/>
          <w:color w:val="000000"/>
          <w:sz w:val="24"/>
          <w:szCs w:val="24"/>
          <w:rtl/>
        </w:rPr>
        <w:t>لا يجوز مشاركة أي معلومات يمكن أن تؤدي إلى كشف هوية الناجي، مثل اسمه، الأحرف الأولى لاسمه، دائرته، تاريخ ميلاده، وما إلى ذلك.</w:t>
      </w:r>
    </w:p>
    <w:p w:rsidR="00A36D73" w:rsidRPr="002C02D1" w:rsidRDefault="00A36D73" w:rsidP="002C02D1">
      <w:pPr>
        <w:autoSpaceDE w:val="0"/>
        <w:autoSpaceDN w:val="0"/>
        <w:adjustRightInd w:val="0"/>
        <w:spacing w:after="0" w:line="240" w:lineRule="auto"/>
        <w:rPr>
          <w:rFonts w:asciiTheme="minorBidi" w:hAnsiTheme="minorBidi" w:cstheme="minorBidi"/>
          <w:color w:val="000000"/>
          <w:sz w:val="24"/>
          <w:szCs w:val="24"/>
          <w:rtl/>
        </w:rPr>
      </w:pPr>
    </w:p>
    <w:p w:rsidR="00A36D73" w:rsidRPr="002C02D1" w:rsidRDefault="00AC42F1" w:rsidP="002C02D1">
      <w:pPr>
        <w:autoSpaceDE w:val="0"/>
        <w:autoSpaceDN w:val="0"/>
        <w:adjustRightInd w:val="0"/>
        <w:spacing w:after="0" w:line="240" w:lineRule="auto"/>
        <w:rPr>
          <w:rFonts w:asciiTheme="minorBidi" w:hAnsiTheme="minorBidi" w:cstheme="minorBidi"/>
          <w:color w:val="000000"/>
          <w:sz w:val="24"/>
          <w:szCs w:val="24"/>
          <w:rtl/>
        </w:rPr>
      </w:pPr>
      <w:r w:rsidRPr="002C02D1">
        <w:rPr>
          <w:rFonts w:asciiTheme="minorBidi" w:hAnsiTheme="minorBidi" w:cstheme="minorBidi"/>
          <w:color w:val="000000"/>
          <w:sz w:val="24"/>
          <w:szCs w:val="24"/>
          <w:rtl/>
        </w:rPr>
        <w:t xml:space="preserve">وعند الحصول على تصريح كتابي على مشاركة البيانات،، يجب على </w:t>
      </w:r>
      <w:r w:rsidRPr="002C02D1">
        <w:rPr>
          <w:rFonts w:asciiTheme="minorBidi" w:hAnsiTheme="minorBidi" w:cstheme="minorBidi"/>
          <w:color w:val="365F92"/>
          <w:sz w:val="24"/>
          <w:szCs w:val="24"/>
          <w:rtl/>
        </w:rPr>
        <w:t xml:space="preserve">[الوكالة الوطنية لتوحيد البيانات] </w:t>
      </w:r>
      <w:r w:rsidRPr="002C02D1">
        <w:rPr>
          <w:rFonts w:asciiTheme="minorBidi" w:hAnsiTheme="minorBidi" w:cstheme="minorBidi"/>
          <w:color w:val="000000"/>
          <w:sz w:val="24"/>
          <w:szCs w:val="24"/>
          <w:rtl/>
        </w:rPr>
        <w:t>مشاركة</w:t>
      </w:r>
      <w:r w:rsidR="002C02D1">
        <w:rPr>
          <w:rFonts w:asciiTheme="minorBidi" w:hAnsiTheme="minorBidi" w:cstheme="minorBidi"/>
          <w:color w:val="000000"/>
          <w:sz w:val="24"/>
          <w:szCs w:val="24"/>
          <w:rtl/>
        </w:rPr>
        <w:t xml:space="preserve"> </w:t>
      </w:r>
      <w:r w:rsidRPr="002C02D1">
        <w:rPr>
          <w:rFonts w:asciiTheme="minorBidi" w:hAnsiTheme="minorBidi" w:cstheme="minorBidi"/>
          <w:color w:val="000000"/>
          <w:sz w:val="24"/>
          <w:szCs w:val="24"/>
          <w:rtl/>
        </w:rPr>
        <w:t>البيانات مع مراعاة المحاذير المهمة التالية ذات الصلة:</w:t>
      </w:r>
    </w:p>
    <w:p w:rsidR="00A36D73" w:rsidRPr="002C02D1" w:rsidRDefault="00A36D73" w:rsidP="002C02D1">
      <w:pPr>
        <w:autoSpaceDE w:val="0"/>
        <w:autoSpaceDN w:val="0"/>
        <w:adjustRightInd w:val="0"/>
        <w:spacing w:after="0" w:line="240" w:lineRule="auto"/>
        <w:rPr>
          <w:rFonts w:asciiTheme="minorBidi" w:eastAsia="Wingdings-Regular" w:hAnsiTheme="minorBidi" w:cstheme="minorBidi"/>
          <w:color w:val="000000"/>
          <w:sz w:val="24"/>
          <w:szCs w:val="24"/>
          <w:rtl/>
        </w:rPr>
      </w:pPr>
    </w:p>
    <w:p w:rsidR="00A36D73" w:rsidRPr="002C02D1" w:rsidRDefault="002C02D1" w:rsidP="0032622B">
      <w:pPr>
        <w:autoSpaceDE w:val="0"/>
        <w:autoSpaceDN w:val="0"/>
        <w:adjustRightInd w:val="0"/>
        <w:spacing w:after="0" w:line="240" w:lineRule="auto"/>
        <w:rPr>
          <w:rFonts w:asciiTheme="minorBidi" w:hAnsiTheme="minorBidi" w:cstheme="minorBidi"/>
          <w:color w:val="000000"/>
          <w:sz w:val="24"/>
          <w:szCs w:val="24"/>
          <w:rtl/>
        </w:rPr>
      </w:pPr>
      <w:proofErr w:type="gramStart"/>
      <w:r w:rsidRPr="00A36D73">
        <w:rPr>
          <w:rFonts w:eastAsia="Wingdings-Regular" w:cs="Wingdings-Regular"/>
          <w:color w:val="000000"/>
        </w:rPr>
        <w:t></w:t>
      </w:r>
      <w:r w:rsidR="00AC42F1" w:rsidRPr="002C02D1">
        <w:rPr>
          <w:rFonts w:asciiTheme="minorBidi" w:eastAsia="Wingdings-Regular" w:hAnsiTheme="minorBidi" w:cstheme="minorBidi"/>
          <w:color w:val="000000"/>
          <w:sz w:val="24"/>
          <w:szCs w:val="24"/>
          <w:rtl/>
        </w:rPr>
        <w:t xml:space="preserve"> </w:t>
      </w:r>
      <w:r w:rsidR="00AC42F1" w:rsidRPr="002C02D1">
        <w:rPr>
          <w:rFonts w:asciiTheme="minorBidi" w:hAnsiTheme="minorBidi" w:cstheme="minorBidi"/>
          <w:b/>
          <w:bCs/>
          <w:color w:val="000000"/>
          <w:sz w:val="24"/>
          <w:szCs w:val="24"/>
          <w:rtl/>
        </w:rPr>
        <w:t>أن تكون البيانات</w:t>
      </w:r>
      <w:r>
        <w:rPr>
          <w:rFonts w:asciiTheme="minorBidi" w:hAnsiTheme="minorBidi" w:cstheme="minorBidi"/>
          <w:b/>
          <w:bCs/>
          <w:color w:val="000000"/>
          <w:sz w:val="24"/>
          <w:szCs w:val="24"/>
          <w:rtl/>
        </w:rPr>
        <w:t xml:space="preserve"> </w:t>
      </w:r>
      <w:r w:rsidR="00AC42F1" w:rsidRPr="002C02D1">
        <w:rPr>
          <w:rFonts w:asciiTheme="minorBidi" w:hAnsiTheme="minorBidi" w:cstheme="minorBidi"/>
          <w:b/>
          <w:bCs/>
          <w:i/>
          <w:iCs/>
          <w:color w:val="000000"/>
          <w:sz w:val="24"/>
          <w:szCs w:val="24"/>
          <w:rtl/>
        </w:rPr>
        <w:t>مستقاة فقط من الحالات المُبلَّغ عنها.</w:t>
      </w:r>
      <w:proofErr w:type="gramEnd"/>
      <w:r w:rsidR="00AC42F1" w:rsidRPr="002C02D1">
        <w:rPr>
          <w:rFonts w:asciiTheme="minorBidi" w:hAnsiTheme="minorBidi" w:cstheme="minorBidi"/>
          <w:b/>
          <w:bCs/>
          <w:color w:val="000000"/>
          <w:sz w:val="24"/>
          <w:szCs w:val="24"/>
          <w:rtl/>
        </w:rPr>
        <w:t xml:space="preserve"> </w:t>
      </w:r>
      <w:r w:rsidR="00AC42F1" w:rsidRPr="002C02D1">
        <w:rPr>
          <w:rFonts w:asciiTheme="minorBidi" w:hAnsiTheme="minorBidi" w:cstheme="minorBidi"/>
          <w:color w:val="000000"/>
          <w:sz w:val="24"/>
          <w:szCs w:val="24"/>
          <w:rtl/>
        </w:rPr>
        <w:t>فالبيانات الموحدة لا تعبر بأي حال من الأحوال عن إجمالي نسبة حدوث أو انتشار العنف الجنس</w:t>
      </w:r>
      <w:r w:rsidR="0032622B">
        <w:rPr>
          <w:rFonts w:asciiTheme="minorBidi" w:hAnsiTheme="minorBidi" w:cstheme="minorBidi" w:hint="cs"/>
          <w:color w:val="000000"/>
          <w:sz w:val="24"/>
          <w:szCs w:val="24"/>
          <w:rtl/>
        </w:rPr>
        <w:t>اني</w:t>
      </w:r>
      <w:r w:rsidR="00AC42F1" w:rsidRPr="002C02D1">
        <w:rPr>
          <w:rFonts w:asciiTheme="minorBidi" w:hAnsiTheme="minorBidi" w:cstheme="minorBidi"/>
          <w:color w:val="000000"/>
          <w:sz w:val="24"/>
          <w:szCs w:val="24"/>
          <w:rtl/>
        </w:rPr>
        <w:t xml:space="preserve"> في مكان بعينه أو في مجموعة معينة من الأماكن.</w:t>
      </w:r>
    </w:p>
    <w:p w:rsidR="00A36D73" w:rsidRPr="002C02D1" w:rsidRDefault="002C02D1" w:rsidP="009A6CF0">
      <w:pPr>
        <w:autoSpaceDE w:val="0"/>
        <w:autoSpaceDN w:val="0"/>
        <w:adjustRightInd w:val="0"/>
        <w:spacing w:after="0" w:line="240" w:lineRule="auto"/>
        <w:rPr>
          <w:rFonts w:asciiTheme="minorBidi" w:hAnsiTheme="minorBidi" w:cstheme="minorBidi"/>
          <w:color w:val="000000"/>
          <w:sz w:val="24"/>
          <w:szCs w:val="24"/>
          <w:rtl/>
        </w:rPr>
      </w:pPr>
      <w:r w:rsidRPr="00A36D73">
        <w:rPr>
          <w:rFonts w:eastAsia="Wingdings-Regular" w:cs="Wingdings-Regular"/>
          <w:color w:val="000000"/>
        </w:rPr>
        <w:t></w:t>
      </w:r>
      <w:r w:rsidR="00AC42F1" w:rsidRPr="002C02D1">
        <w:rPr>
          <w:rFonts w:asciiTheme="minorBidi" w:eastAsia="Wingdings-Regular" w:hAnsiTheme="minorBidi" w:cstheme="minorBidi"/>
          <w:color w:val="000000"/>
          <w:sz w:val="24"/>
          <w:szCs w:val="24"/>
          <w:rtl/>
        </w:rPr>
        <w:t xml:space="preserve"> </w:t>
      </w:r>
      <w:r w:rsidR="00AC42F1" w:rsidRPr="002C02D1">
        <w:rPr>
          <w:rFonts w:asciiTheme="minorBidi" w:hAnsiTheme="minorBidi" w:cstheme="minorBidi"/>
          <w:color w:val="000000"/>
          <w:sz w:val="24"/>
          <w:szCs w:val="24"/>
          <w:rtl/>
        </w:rPr>
        <w:t>تستند البيانات الكلية إلى التقارير الشهرية الموحدة التي يقدمها الشركاء في نظام إدارة معلومات العنف الجنس</w:t>
      </w:r>
      <w:r w:rsidR="009A6CF0">
        <w:rPr>
          <w:rFonts w:asciiTheme="minorBidi" w:hAnsiTheme="minorBidi" w:cstheme="minorBidi" w:hint="cs"/>
          <w:color w:val="000000"/>
          <w:sz w:val="24"/>
          <w:szCs w:val="24"/>
          <w:rtl/>
        </w:rPr>
        <w:t>اني</w:t>
      </w:r>
      <w:r w:rsidR="00AC42F1" w:rsidRPr="002C02D1">
        <w:rPr>
          <w:rFonts w:asciiTheme="minorBidi" w:hAnsiTheme="minorBidi" w:cstheme="minorBidi"/>
          <w:color w:val="000000"/>
          <w:sz w:val="24"/>
          <w:szCs w:val="24"/>
          <w:rtl/>
        </w:rPr>
        <w:t xml:space="preserve"> للأغراض التالية: </w:t>
      </w:r>
    </w:p>
    <w:p w:rsidR="00A36D73" w:rsidRPr="002C02D1" w:rsidRDefault="00AC42F1" w:rsidP="009A6CF0">
      <w:pPr>
        <w:autoSpaceDE w:val="0"/>
        <w:autoSpaceDN w:val="0"/>
        <w:adjustRightInd w:val="0"/>
        <w:spacing w:after="0" w:line="240" w:lineRule="auto"/>
        <w:rPr>
          <w:rFonts w:asciiTheme="minorBidi" w:hAnsiTheme="minorBidi" w:cstheme="minorBidi"/>
          <w:color w:val="000000"/>
          <w:sz w:val="24"/>
          <w:szCs w:val="24"/>
          <w:rtl/>
        </w:rPr>
      </w:pPr>
      <w:r w:rsidRPr="002C02D1">
        <w:rPr>
          <w:rFonts w:asciiTheme="minorBidi" w:hAnsiTheme="minorBidi" w:cstheme="minorBidi"/>
          <w:color w:val="000000"/>
          <w:sz w:val="24"/>
          <w:szCs w:val="24"/>
          <w:rtl/>
        </w:rPr>
        <w:t>• تخطيط ورصد وتقييم برامج الوقاية من العنف الجنس</w:t>
      </w:r>
      <w:r w:rsidR="009A6CF0">
        <w:rPr>
          <w:rFonts w:asciiTheme="minorBidi" w:hAnsiTheme="minorBidi" w:cstheme="minorBidi" w:hint="cs"/>
          <w:color w:val="000000"/>
          <w:sz w:val="24"/>
          <w:szCs w:val="24"/>
          <w:rtl/>
        </w:rPr>
        <w:t>اني</w:t>
      </w:r>
      <w:r w:rsidRPr="002C02D1">
        <w:rPr>
          <w:rFonts w:asciiTheme="minorBidi" w:hAnsiTheme="minorBidi" w:cstheme="minorBidi"/>
          <w:color w:val="000000"/>
          <w:sz w:val="24"/>
          <w:szCs w:val="24"/>
          <w:rtl/>
        </w:rPr>
        <w:t xml:space="preserve"> والتصدي له</w:t>
      </w:r>
    </w:p>
    <w:p w:rsidR="00A36D73" w:rsidRPr="002C02D1" w:rsidRDefault="00AC42F1" w:rsidP="002C02D1">
      <w:pPr>
        <w:autoSpaceDE w:val="0"/>
        <w:autoSpaceDN w:val="0"/>
        <w:adjustRightInd w:val="0"/>
        <w:spacing w:after="0" w:line="240" w:lineRule="auto"/>
        <w:rPr>
          <w:rFonts w:asciiTheme="minorBidi" w:hAnsiTheme="minorBidi" w:cstheme="minorBidi"/>
          <w:color w:val="000000"/>
          <w:sz w:val="24"/>
          <w:szCs w:val="24"/>
          <w:rtl/>
        </w:rPr>
      </w:pPr>
      <w:r w:rsidRPr="002C02D1">
        <w:rPr>
          <w:rFonts w:asciiTheme="minorBidi" w:hAnsiTheme="minorBidi" w:cstheme="minorBidi"/>
          <w:color w:val="000000"/>
          <w:sz w:val="24"/>
          <w:szCs w:val="24"/>
          <w:rtl/>
        </w:rPr>
        <w:t>• تحديد الثغرات في إعداد البرامج وتقديم الخدمات</w:t>
      </w:r>
    </w:p>
    <w:p w:rsidR="00A36D73" w:rsidRPr="002C02D1" w:rsidRDefault="00AC42F1" w:rsidP="002C02D1">
      <w:pPr>
        <w:autoSpaceDE w:val="0"/>
        <w:autoSpaceDN w:val="0"/>
        <w:adjustRightInd w:val="0"/>
        <w:spacing w:after="0" w:line="240" w:lineRule="auto"/>
        <w:rPr>
          <w:rFonts w:asciiTheme="minorBidi" w:hAnsiTheme="minorBidi" w:cstheme="minorBidi"/>
          <w:color w:val="000000"/>
          <w:sz w:val="24"/>
          <w:szCs w:val="24"/>
          <w:rtl/>
        </w:rPr>
      </w:pPr>
      <w:r w:rsidRPr="002C02D1">
        <w:rPr>
          <w:rFonts w:asciiTheme="minorBidi" w:hAnsiTheme="minorBidi" w:cstheme="minorBidi"/>
          <w:color w:val="000000"/>
          <w:sz w:val="24"/>
          <w:szCs w:val="24"/>
          <w:rtl/>
        </w:rPr>
        <w:lastRenderedPageBreak/>
        <w:t>• ترتيب الإجراءات والخطوات المقبلة حسب الأولوية</w:t>
      </w:r>
    </w:p>
    <w:p w:rsidR="00A36D73" w:rsidRPr="002C02D1" w:rsidRDefault="00AC42F1" w:rsidP="002C02D1">
      <w:pPr>
        <w:autoSpaceDE w:val="0"/>
        <w:autoSpaceDN w:val="0"/>
        <w:adjustRightInd w:val="0"/>
        <w:spacing w:after="0" w:line="240" w:lineRule="auto"/>
        <w:rPr>
          <w:rFonts w:asciiTheme="minorBidi" w:hAnsiTheme="minorBidi" w:cstheme="minorBidi"/>
          <w:color w:val="000000"/>
          <w:sz w:val="24"/>
          <w:szCs w:val="24"/>
          <w:rtl/>
        </w:rPr>
      </w:pPr>
      <w:r w:rsidRPr="002C02D1">
        <w:rPr>
          <w:rFonts w:asciiTheme="minorBidi" w:hAnsiTheme="minorBidi" w:cstheme="minorBidi"/>
          <w:color w:val="000000"/>
          <w:sz w:val="24"/>
          <w:szCs w:val="24"/>
          <w:rtl/>
        </w:rPr>
        <w:t>• تحسين تقديم الخدمات</w:t>
      </w:r>
    </w:p>
    <w:p w:rsidR="00A36D73" w:rsidRPr="002C02D1" w:rsidRDefault="00AC42F1" w:rsidP="002C02D1">
      <w:pPr>
        <w:autoSpaceDE w:val="0"/>
        <w:autoSpaceDN w:val="0"/>
        <w:adjustRightInd w:val="0"/>
        <w:spacing w:after="0" w:line="240" w:lineRule="auto"/>
        <w:rPr>
          <w:rFonts w:asciiTheme="minorBidi" w:hAnsiTheme="minorBidi" w:cstheme="minorBidi"/>
          <w:color w:val="000000"/>
          <w:sz w:val="24"/>
          <w:szCs w:val="24"/>
          <w:rtl/>
        </w:rPr>
      </w:pPr>
      <w:r w:rsidRPr="002C02D1">
        <w:rPr>
          <w:rFonts w:asciiTheme="minorBidi" w:hAnsiTheme="minorBidi" w:cstheme="minorBidi"/>
          <w:color w:val="000000"/>
          <w:sz w:val="24"/>
          <w:szCs w:val="24"/>
          <w:rtl/>
        </w:rPr>
        <w:t>• وضع السياسات وتخطيط حملات المناصرة</w:t>
      </w:r>
    </w:p>
    <w:p w:rsidR="00A36D73" w:rsidRPr="002C02D1" w:rsidRDefault="00AC42F1" w:rsidP="002C02D1">
      <w:pPr>
        <w:autoSpaceDE w:val="0"/>
        <w:autoSpaceDN w:val="0"/>
        <w:adjustRightInd w:val="0"/>
        <w:spacing w:after="0" w:line="240" w:lineRule="auto"/>
        <w:rPr>
          <w:rFonts w:asciiTheme="minorBidi" w:hAnsiTheme="minorBidi" w:cstheme="minorBidi"/>
          <w:color w:val="000000"/>
          <w:sz w:val="24"/>
          <w:szCs w:val="24"/>
          <w:rtl/>
        </w:rPr>
      </w:pPr>
      <w:r w:rsidRPr="002C02D1">
        <w:rPr>
          <w:rFonts w:asciiTheme="minorBidi" w:hAnsiTheme="minorBidi" w:cstheme="minorBidi"/>
          <w:color w:val="000000"/>
          <w:sz w:val="24"/>
          <w:szCs w:val="24"/>
          <w:rtl/>
        </w:rPr>
        <w:t>• تعبئة الموارد</w:t>
      </w:r>
    </w:p>
    <w:p w:rsidR="00A36D73" w:rsidRPr="002C02D1" w:rsidRDefault="00A36D73" w:rsidP="002C02D1">
      <w:pPr>
        <w:autoSpaceDE w:val="0"/>
        <w:autoSpaceDN w:val="0"/>
        <w:adjustRightInd w:val="0"/>
        <w:spacing w:after="0" w:line="240" w:lineRule="auto"/>
        <w:rPr>
          <w:rFonts w:asciiTheme="minorBidi" w:hAnsiTheme="minorBidi" w:cstheme="minorBidi"/>
          <w:b/>
          <w:bCs/>
          <w:color w:val="000000"/>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36D73" w:rsidRPr="002C02D1" w:rsidTr="00831E43">
        <w:tc>
          <w:tcPr>
            <w:tcW w:w="9242" w:type="dxa"/>
            <w:shd w:val="clear" w:color="auto" w:fill="auto"/>
          </w:tcPr>
          <w:p w:rsidR="00A36D73" w:rsidRPr="002C02D1" w:rsidRDefault="00AC42F1" w:rsidP="002C02D1">
            <w:pPr>
              <w:autoSpaceDE w:val="0"/>
              <w:autoSpaceDN w:val="0"/>
              <w:adjustRightInd w:val="0"/>
              <w:spacing w:after="0" w:line="240" w:lineRule="auto"/>
              <w:rPr>
                <w:rFonts w:asciiTheme="minorBidi" w:hAnsiTheme="minorBidi" w:cstheme="minorBidi"/>
                <w:b/>
                <w:bCs/>
                <w:color w:val="000000"/>
                <w:sz w:val="24"/>
                <w:szCs w:val="24"/>
                <w:rtl/>
              </w:rPr>
            </w:pPr>
            <w:r w:rsidRPr="002C02D1">
              <w:rPr>
                <w:rFonts w:asciiTheme="minorBidi" w:hAnsiTheme="minorBidi" w:cstheme="minorBidi"/>
                <w:b/>
                <w:bCs/>
                <w:color w:val="000000"/>
                <w:sz w:val="24"/>
                <w:szCs w:val="24"/>
                <w:rtl/>
              </w:rPr>
              <w:t>التقارير الشهرية وإجراء مشاركة المعلومات</w:t>
            </w:r>
          </w:p>
        </w:tc>
      </w:tr>
    </w:tbl>
    <w:p w:rsidR="00A36D73" w:rsidRPr="002C02D1" w:rsidRDefault="00A36D73" w:rsidP="002C02D1">
      <w:pPr>
        <w:autoSpaceDE w:val="0"/>
        <w:autoSpaceDN w:val="0"/>
        <w:adjustRightInd w:val="0"/>
        <w:spacing w:after="0" w:line="240" w:lineRule="auto"/>
        <w:rPr>
          <w:rFonts w:asciiTheme="minorBidi" w:hAnsiTheme="minorBidi" w:cstheme="minorBidi"/>
          <w:color w:val="365F92"/>
          <w:sz w:val="24"/>
          <w:szCs w:val="24"/>
          <w:rtl/>
        </w:rPr>
      </w:pPr>
    </w:p>
    <w:p w:rsidR="00A36D73" w:rsidRPr="002C02D1" w:rsidRDefault="00AC42F1" w:rsidP="002C02D1">
      <w:pPr>
        <w:autoSpaceDE w:val="0"/>
        <w:autoSpaceDN w:val="0"/>
        <w:adjustRightInd w:val="0"/>
        <w:spacing w:after="0" w:line="240" w:lineRule="auto"/>
        <w:rPr>
          <w:rFonts w:asciiTheme="minorBidi" w:hAnsiTheme="minorBidi" w:cstheme="minorBidi"/>
          <w:color w:val="365F92"/>
          <w:sz w:val="24"/>
          <w:szCs w:val="24"/>
          <w:rtl/>
        </w:rPr>
      </w:pPr>
      <w:r w:rsidRPr="002C02D1">
        <w:rPr>
          <w:rFonts w:asciiTheme="minorBidi" w:hAnsiTheme="minorBidi" w:cstheme="minorBidi"/>
          <w:color w:val="365F92"/>
          <w:sz w:val="24"/>
          <w:szCs w:val="24"/>
          <w:rtl/>
        </w:rPr>
        <w:t xml:space="preserve">1. </w:t>
      </w:r>
      <w:r w:rsidRPr="002C02D1">
        <w:rPr>
          <w:rFonts w:asciiTheme="minorBidi" w:hAnsiTheme="minorBidi" w:cstheme="minorBidi"/>
          <w:color w:val="000000"/>
          <w:sz w:val="24"/>
          <w:szCs w:val="24"/>
          <w:rtl/>
        </w:rPr>
        <w:t xml:space="preserve">تقدم المنظمات المسؤولة عن جمع البيانات تقريرها الشهري إلى </w:t>
      </w:r>
      <w:r w:rsidRPr="002C02D1">
        <w:rPr>
          <w:rFonts w:asciiTheme="minorBidi" w:hAnsiTheme="minorBidi" w:cstheme="minorBidi"/>
          <w:color w:val="365F92"/>
          <w:sz w:val="24"/>
          <w:szCs w:val="24"/>
          <w:rtl/>
        </w:rPr>
        <w:t>[الوكالة</w:t>
      </w:r>
    </w:p>
    <w:p w:rsidR="00A36D73" w:rsidRPr="002C02D1" w:rsidRDefault="00AC42F1" w:rsidP="002C02D1">
      <w:pPr>
        <w:autoSpaceDE w:val="0"/>
        <w:autoSpaceDN w:val="0"/>
        <w:adjustRightInd w:val="0"/>
        <w:spacing w:after="0" w:line="240" w:lineRule="auto"/>
        <w:rPr>
          <w:rFonts w:asciiTheme="minorBidi" w:hAnsiTheme="minorBidi" w:cstheme="minorBidi"/>
          <w:color w:val="365F92"/>
          <w:sz w:val="24"/>
          <w:szCs w:val="24"/>
          <w:rtl/>
        </w:rPr>
      </w:pPr>
      <w:r w:rsidRPr="002C02D1">
        <w:rPr>
          <w:rFonts w:asciiTheme="minorBidi" w:hAnsiTheme="minorBidi" w:cstheme="minorBidi"/>
          <w:color w:val="365F92"/>
          <w:sz w:val="24"/>
          <w:szCs w:val="24"/>
          <w:rtl/>
        </w:rPr>
        <w:t>الوطنية لتوحيد البيانات]</w:t>
      </w:r>
    </w:p>
    <w:p w:rsidR="00A36D73" w:rsidRPr="002C02D1" w:rsidRDefault="00AC42F1" w:rsidP="002C02D1">
      <w:pPr>
        <w:autoSpaceDE w:val="0"/>
        <w:autoSpaceDN w:val="0"/>
        <w:adjustRightInd w:val="0"/>
        <w:spacing w:after="0" w:line="240" w:lineRule="auto"/>
        <w:rPr>
          <w:rFonts w:asciiTheme="minorBidi" w:hAnsiTheme="minorBidi" w:cstheme="minorBidi"/>
          <w:color w:val="000000"/>
          <w:sz w:val="24"/>
          <w:szCs w:val="24"/>
          <w:rtl/>
        </w:rPr>
      </w:pPr>
      <w:r w:rsidRPr="002C02D1">
        <w:rPr>
          <w:rFonts w:asciiTheme="minorBidi" w:hAnsiTheme="minorBidi" w:cstheme="minorBidi"/>
          <w:color w:val="000000"/>
          <w:sz w:val="24"/>
          <w:szCs w:val="24"/>
          <w:rtl/>
        </w:rPr>
        <w:t>2. تُقدم التقارير في</w:t>
      </w:r>
      <w:r w:rsidRPr="002C02D1">
        <w:rPr>
          <w:rFonts w:asciiTheme="minorBidi" w:hAnsiTheme="minorBidi" w:cstheme="minorBidi"/>
          <w:color w:val="365F92"/>
          <w:sz w:val="24"/>
          <w:szCs w:val="24"/>
          <w:rtl/>
        </w:rPr>
        <w:t xml:space="preserve">[اليوم] </w:t>
      </w:r>
      <w:r w:rsidRPr="002C02D1">
        <w:rPr>
          <w:rFonts w:asciiTheme="minorBidi" w:hAnsiTheme="minorBidi" w:cstheme="minorBidi"/>
          <w:color w:val="000000"/>
          <w:sz w:val="24"/>
          <w:szCs w:val="24"/>
          <w:rtl/>
        </w:rPr>
        <w:t>من كل شهر.</w:t>
      </w:r>
    </w:p>
    <w:p w:rsidR="00A36D73" w:rsidRPr="002C02D1" w:rsidRDefault="00AC42F1" w:rsidP="002C02D1">
      <w:pPr>
        <w:autoSpaceDE w:val="0"/>
        <w:autoSpaceDN w:val="0"/>
        <w:adjustRightInd w:val="0"/>
        <w:spacing w:after="0" w:line="240" w:lineRule="auto"/>
        <w:rPr>
          <w:rFonts w:asciiTheme="minorBidi" w:hAnsiTheme="minorBidi" w:cstheme="minorBidi"/>
          <w:color w:val="000000"/>
          <w:sz w:val="24"/>
          <w:szCs w:val="24"/>
          <w:rtl/>
        </w:rPr>
      </w:pPr>
      <w:r w:rsidRPr="002C02D1">
        <w:rPr>
          <w:rFonts w:asciiTheme="minorBidi" w:hAnsiTheme="minorBidi" w:cstheme="minorBidi"/>
          <w:color w:val="000000"/>
          <w:sz w:val="24"/>
          <w:szCs w:val="24"/>
          <w:rtl/>
        </w:rPr>
        <w:t xml:space="preserve">3. تتضمن التقارير المعلومات المحددة في جداول التقارير الشهرية (انظر </w:t>
      </w:r>
    </w:p>
    <w:p w:rsidR="00A36D73" w:rsidRPr="002C02D1" w:rsidRDefault="00AC42F1" w:rsidP="002C02D1">
      <w:pPr>
        <w:autoSpaceDE w:val="0"/>
        <w:autoSpaceDN w:val="0"/>
        <w:adjustRightInd w:val="0"/>
        <w:spacing w:after="0" w:line="240" w:lineRule="auto"/>
        <w:rPr>
          <w:rFonts w:asciiTheme="minorBidi" w:hAnsiTheme="minorBidi" w:cstheme="minorBidi"/>
          <w:color w:val="000000"/>
          <w:sz w:val="24"/>
          <w:szCs w:val="24"/>
          <w:rtl/>
        </w:rPr>
      </w:pPr>
      <w:r w:rsidRPr="002C02D1">
        <w:rPr>
          <w:rFonts w:asciiTheme="minorBidi" w:hAnsiTheme="minorBidi" w:cstheme="minorBidi"/>
          <w:color w:val="000000"/>
          <w:sz w:val="24"/>
          <w:szCs w:val="24"/>
          <w:rtl/>
        </w:rPr>
        <w:t>الملحق)</w:t>
      </w:r>
    </w:p>
    <w:p w:rsidR="00A36D73" w:rsidRPr="002C02D1" w:rsidRDefault="00AC42F1" w:rsidP="002C02D1">
      <w:pPr>
        <w:autoSpaceDE w:val="0"/>
        <w:autoSpaceDN w:val="0"/>
        <w:adjustRightInd w:val="0"/>
        <w:spacing w:after="0" w:line="240" w:lineRule="auto"/>
        <w:rPr>
          <w:rFonts w:asciiTheme="minorBidi" w:hAnsiTheme="minorBidi" w:cstheme="minorBidi"/>
          <w:color w:val="000000"/>
          <w:sz w:val="24"/>
          <w:szCs w:val="24"/>
          <w:rtl/>
        </w:rPr>
      </w:pPr>
      <w:r w:rsidRPr="002C02D1">
        <w:rPr>
          <w:rFonts w:asciiTheme="minorBidi" w:hAnsiTheme="minorBidi" w:cstheme="minorBidi"/>
          <w:color w:val="000000"/>
          <w:sz w:val="24"/>
          <w:szCs w:val="24"/>
          <w:rtl/>
        </w:rPr>
        <w:t>4. بعد أسبوعين (2) من استلام التقارير من المنظمات المعنية بجمع البيانات،</w:t>
      </w:r>
    </w:p>
    <w:p w:rsidR="00A36D73" w:rsidRPr="002C02D1" w:rsidRDefault="00AC42F1" w:rsidP="002C02D1">
      <w:pPr>
        <w:autoSpaceDE w:val="0"/>
        <w:autoSpaceDN w:val="0"/>
        <w:adjustRightInd w:val="0"/>
        <w:spacing w:after="0" w:line="240" w:lineRule="auto"/>
        <w:rPr>
          <w:rFonts w:asciiTheme="minorBidi" w:hAnsiTheme="minorBidi" w:cstheme="minorBidi"/>
          <w:color w:val="000000"/>
          <w:sz w:val="24"/>
          <w:szCs w:val="24"/>
          <w:rtl/>
        </w:rPr>
      </w:pPr>
      <w:r w:rsidRPr="002C02D1">
        <w:rPr>
          <w:rFonts w:asciiTheme="minorBidi" w:hAnsiTheme="minorBidi" w:cstheme="minorBidi"/>
          <w:sz w:val="24"/>
          <w:szCs w:val="24"/>
          <w:rtl/>
        </w:rPr>
        <w:t xml:space="preserve">تكون </w:t>
      </w:r>
      <w:r w:rsidRPr="002C02D1">
        <w:rPr>
          <w:rFonts w:asciiTheme="minorBidi" w:hAnsiTheme="minorBidi" w:cstheme="minorBidi"/>
          <w:color w:val="365F92"/>
          <w:sz w:val="24"/>
          <w:szCs w:val="24"/>
          <w:rtl/>
        </w:rPr>
        <w:t>[الوكالة الوطنية لتوحيد البيانات]</w:t>
      </w:r>
      <w:r w:rsidRPr="002C02D1">
        <w:rPr>
          <w:rFonts w:asciiTheme="minorBidi" w:hAnsiTheme="minorBidi" w:cstheme="minorBidi"/>
          <w:color w:val="000000"/>
          <w:sz w:val="24"/>
          <w:szCs w:val="24"/>
          <w:rtl/>
        </w:rPr>
        <w:t xml:space="preserve"> قد وحدت جميع التقارير، بما يتضمن تحليلاً موجزًا للبيانات المستلمة. ويعاد إرسال التقرير الكلي إلى جميع منظمات جمع البيانات، بعد حذف كافة المعلومات التعريفية عن منظمات جمع البيانات.</w:t>
      </w:r>
    </w:p>
    <w:p w:rsidR="00A36D73" w:rsidRPr="002C02D1" w:rsidRDefault="00AC42F1" w:rsidP="002C02D1">
      <w:pPr>
        <w:autoSpaceDE w:val="0"/>
        <w:autoSpaceDN w:val="0"/>
        <w:adjustRightInd w:val="0"/>
        <w:spacing w:after="0" w:line="240" w:lineRule="auto"/>
        <w:rPr>
          <w:rFonts w:asciiTheme="minorBidi" w:hAnsiTheme="minorBidi" w:cstheme="minorBidi"/>
          <w:color w:val="365F92"/>
          <w:sz w:val="24"/>
          <w:szCs w:val="24"/>
          <w:rtl/>
        </w:rPr>
      </w:pPr>
      <w:r w:rsidRPr="002C02D1">
        <w:rPr>
          <w:rFonts w:asciiTheme="minorBidi" w:hAnsiTheme="minorBidi" w:cstheme="minorBidi"/>
          <w:color w:val="000000"/>
          <w:sz w:val="24"/>
          <w:szCs w:val="24"/>
          <w:rtl/>
        </w:rPr>
        <w:t xml:space="preserve">5. مناطق التغطية: تشير التقارير الكلية إلى المناطق الجغرافية التالية بناءً على ما حددته المنظمات التي قدمت البيانات </w:t>
      </w:r>
      <w:r w:rsidRPr="002C02D1">
        <w:rPr>
          <w:rFonts w:asciiTheme="minorBidi" w:hAnsiTheme="minorBidi" w:cstheme="minorBidi"/>
          <w:color w:val="365F92"/>
          <w:sz w:val="24"/>
          <w:szCs w:val="24"/>
          <w:rtl/>
        </w:rPr>
        <w:t>[أدرج</w:t>
      </w:r>
    </w:p>
    <w:p w:rsidR="00A36D73" w:rsidRPr="002C02D1" w:rsidRDefault="00AC42F1" w:rsidP="002C02D1">
      <w:pPr>
        <w:autoSpaceDE w:val="0"/>
        <w:autoSpaceDN w:val="0"/>
        <w:adjustRightInd w:val="0"/>
        <w:spacing w:after="0" w:line="240" w:lineRule="auto"/>
        <w:rPr>
          <w:rFonts w:asciiTheme="minorBidi" w:hAnsiTheme="minorBidi" w:cstheme="minorBidi"/>
          <w:color w:val="365F92"/>
          <w:sz w:val="24"/>
          <w:szCs w:val="24"/>
          <w:rtl/>
        </w:rPr>
      </w:pPr>
      <w:r w:rsidRPr="002C02D1">
        <w:rPr>
          <w:rFonts w:asciiTheme="minorBidi" w:hAnsiTheme="minorBidi" w:cstheme="minorBidi"/>
          <w:color w:val="365F92"/>
          <w:sz w:val="24"/>
          <w:szCs w:val="24"/>
          <w:rtl/>
        </w:rPr>
        <w:t>مناطق التغطية]</w:t>
      </w:r>
    </w:p>
    <w:p w:rsidR="00A36D73" w:rsidRPr="002C02D1" w:rsidRDefault="00A36D73" w:rsidP="002C02D1">
      <w:pPr>
        <w:autoSpaceDE w:val="0"/>
        <w:autoSpaceDN w:val="0"/>
        <w:adjustRightInd w:val="0"/>
        <w:spacing w:after="0" w:line="240" w:lineRule="auto"/>
        <w:rPr>
          <w:rFonts w:asciiTheme="minorBidi" w:hAnsiTheme="minorBidi" w:cstheme="minorBidi"/>
          <w:b/>
          <w:bCs/>
          <w:color w:val="000000"/>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36D73" w:rsidRPr="002C02D1" w:rsidTr="00831E43">
        <w:tc>
          <w:tcPr>
            <w:tcW w:w="9242" w:type="dxa"/>
            <w:shd w:val="clear" w:color="auto" w:fill="auto"/>
          </w:tcPr>
          <w:p w:rsidR="00A36D73" w:rsidRPr="002C02D1" w:rsidRDefault="00AC42F1" w:rsidP="002C02D1">
            <w:pPr>
              <w:autoSpaceDE w:val="0"/>
              <w:autoSpaceDN w:val="0"/>
              <w:adjustRightInd w:val="0"/>
              <w:spacing w:after="0" w:line="240" w:lineRule="auto"/>
              <w:rPr>
                <w:rFonts w:asciiTheme="minorBidi" w:hAnsiTheme="minorBidi" w:cstheme="minorBidi"/>
                <w:b/>
                <w:bCs/>
                <w:color w:val="000000"/>
                <w:sz w:val="24"/>
                <w:szCs w:val="24"/>
                <w:rtl/>
              </w:rPr>
            </w:pPr>
            <w:r w:rsidRPr="002C02D1">
              <w:rPr>
                <w:rFonts w:asciiTheme="minorBidi" w:hAnsiTheme="minorBidi" w:cstheme="minorBidi"/>
                <w:b/>
                <w:bCs/>
                <w:color w:val="000000"/>
                <w:sz w:val="24"/>
                <w:szCs w:val="24"/>
                <w:rtl/>
              </w:rPr>
              <w:t>أمن البيانات</w:t>
            </w:r>
          </w:p>
        </w:tc>
      </w:tr>
    </w:tbl>
    <w:p w:rsidR="00A36D73" w:rsidRPr="002C02D1" w:rsidRDefault="00AC42F1" w:rsidP="009A6CF0">
      <w:pPr>
        <w:autoSpaceDE w:val="0"/>
        <w:autoSpaceDN w:val="0"/>
        <w:adjustRightInd w:val="0"/>
        <w:spacing w:after="0" w:line="240" w:lineRule="auto"/>
        <w:rPr>
          <w:rFonts w:asciiTheme="minorBidi" w:hAnsiTheme="minorBidi" w:cstheme="minorBidi"/>
          <w:color w:val="000000"/>
          <w:sz w:val="24"/>
          <w:szCs w:val="24"/>
          <w:rtl/>
        </w:rPr>
      </w:pPr>
      <w:r w:rsidRPr="002C02D1">
        <w:rPr>
          <w:rFonts w:asciiTheme="minorBidi" w:hAnsiTheme="minorBidi" w:cstheme="minorBidi"/>
          <w:color w:val="365F92"/>
          <w:sz w:val="24"/>
          <w:szCs w:val="24"/>
          <w:rtl/>
        </w:rPr>
        <w:t xml:space="preserve">يجب على [الوكالة الوطنية لتوحيد البيانات] </w:t>
      </w:r>
      <w:r w:rsidRPr="002C02D1">
        <w:rPr>
          <w:rFonts w:asciiTheme="minorBidi" w:hAnsiTheme="minorBidi" w:cstheme="minorBidi"/>
          <w:color w:val="000000"/>
          <w:sz w:val="24"/>
          <w:szCs w:val="24"/>
          <w:rtl/>
        </w:rPr>
        <w:t>والمنظمات المعنية بجمع البيانات ضمان سلامة وأمن جميع البيانات وتنفيذ الإجراءات المناسبة للحفاظ على سرية البيانات.</w:t>
      </w:r>
      <w:r w:rsidR="002C02D1">
        <w:rPr>
          <w:rFonts w:asciiTheme="minorBidi" w:hAnsiTheme="minorBidi" w:cstheme="minorBidi"/>
          <w:color w:val="000000"/>
          <w:sz w:val="24"/>
          <w:szCs w:val="24"/>
          <w:rtl/>
        </w:rPr>
        <w:t xml:space="preserve"> </w:t>
      </w:r>
      <w:r w:rsidRPr="002C02D1">
        <w:rPr>
          <w:rFonts w:asciiTheme="minorBidi" w:hAnsiTheme="minorBidi" w:cstheme="minorBidi"/>
          <w:color w:val="000000"/>
          <w:sz w:val="24"/>
          <w:szCs w:val="24"/>
          <w:rtl/>
        </w:rPr>
        <w:t>لذا ينبغي للمنظمات تقديم البيانات في مستند بصيغة Word على أن يكون "للقراءة فقط"</w:t>
      </w:r>
      <w:r w:rsidRPr="002C02D1">
        <w:rPr>
          <w:rFonts w:ascii="Arial" w:hAnsi="Arial" w:hint="cs"/>
          <w:color w:val="000000"/>
          <w:sz w:val="24"/>
          <w:szCs w:val="24"/>
          <w:rtl/>
        </w:rPr>
        <w:t></w:t>
      </w:r>
      <w:r w:rsidRPr="002C02D1">
        <w:rPr>
          <w:rFonts w:asciiTheme="minorBidi" w:hAnsiTheme="minorBidi" w:cstheme="minorBidi"/>
          <w:color w:val="000000"/>
          <w:sz w:val="24"/>
          <w:szCs w:val="24"/>
          <w:rtl/>
        </w:rPr>
        <w:t xml:space="preserve"> (read only) واستخدام خاصية </w:t>
      </w:r>
      <w:r w:rsidR="009A6CF0">
        <w:rPr>
          <w:rFonts w:asciiTheme="minorBidi" w:hAnsiTheme="minorBidi" w:cstheme="minorBidi" w:hint="cs"/>
          <w:color w:val="000000"/>
          <w:sz w:val="24"/>
          <w:szCs w:val="24"/>
          <w:rtl/>
        </w:rPr>
        <w:t>ال</w:t>
      </w:r>
      <w:r w:rsidRPr="002C02D1">
        <w:rPr>
          <w:rFonts w:asciiTheme="minorBidi" w:hAnsiTheme="minorBidi" w:cstheme="minorBidi"/>
          <w:color w:val="000000"/>
          <w:sz w:val="24"/>
          <w:szCs w:val="24"/>
          <w:rtl/>
        </w:rPr>
        <w:t xml:space="preserve">حماية </w:t>
      </w:r>
      <w:r w:rsidR="009A6CF0">
        <w:rPr>
          <w:rFonts w:asciiTheme="minorBidi" w:hAnsiTheme="minorBidi" w:cstheme="minorBidi" w:hint="cs"/>
          <w:color w:val="000000"/>
          <w:sz w:val="24"/>
          <w:szCs w:val="24"/>
          <w:rtl/>
        </w:rPr>
        <w:t>ب</w:t>
      </w:r>
      <w:r w:rsidRPr="002C02D1">
        <w:rPr>
          <w:rFonts w:asciiTheme="minorBidi" w:hAnsiTheme="minorBidi" w:cstheme="minorBidi"/>
          <w:color w:val="000000"/>
          <w:sz w:val="24"/>
          <w:szCs w:val="24"/>
          <w:rtl/>
        </w:rPr>
        <w:t>كلمة سر. وقد تم الاتفاق على كلمة السر الخاصة بهذه الملفات المقدمة بين جميع الوكالات.</w:t>
      </w:r>
    </w:p>
    <w:p w:rsidR="00A36D73" w:rsidRPr="002C02D1" w:rsidRDefault="00A36D73" w:rsidP="002C02D1">
      <w:pPr>
        <w:autoSpaceDE w:val="0"/>
        <w:autoSpaceDN w:val="0"/>
        <w:adjustRightInd w:val="0"/>
        <w:spacing w:after="0" w:line="240" w:lineRule="auto"/>
        <w:rPr>
          <w:rFonts w:asciiTheme="minorBidi" w:hAnsiTheme="minorBidi" w:cstheme="minorBidi"/>
          <w:color w:val="365F92"/>
          <w:sz w:val="24"/>
          <w:szCs w:val="24"/>
          <w:rtl/>
        </w:rPr>
      </w:pPr>
    </w:p>
    <w:p w:rsidR="00A36D73" w:rsidRPr="002C02D1" w:rsidRDefault="00AC42F1" w:rsidP="002C02D1">
      <w:pPr>
        <w:autoSpaceDE w:val="0"/>
        <w:autoSpaceDN w:val="0"/>
        <w:adjustRightInd w:val="0"/>
        <w:spacing w:after="0" w:line="240" w:lineRule="auto"/>
        <w:rPr>
          <w:rFonts w:asciiTheme="minorBidi" w:hAnsiTheme="minorBidi" w:cstheme="minorBidi"/>
          <w:color w:val="000000"/>
          <w:sz w:val="24"/>
          <w:szCs w:val="24"/>
          <w:rtl/>
        </w:rPr>
      </w:pPr>
      <w:r w:rsidRPr="002C02D1">
        <w:rPr>
          <w:rFonts w:asciiTheme="minorBidi" w:hAnsiTheme="minorBidi" w:cstheme="minorBidi"/>
          <w:sz w:val="24"/>
          <w:szCs w:val="24"/>
          <w:rtl/>
        </w:rPr>
        <w:t xml:space="preserve">وقد حددت </w:t>
      </w:r>
      <w:r w:rsidRPr="002C02D1">
        <w:rPr>
          <w:rFonts w:asciiTheme="minorBidi" w:hAnsiTheme="minorBidi" w:cstheme="minorBidi"/>
          <w:color w:val="365F92"/>
          <w:sz w:val="24"/>
          <w:szCs w:val="24"/>
          <w:rtl/>
        </w:rPr>
        <w:t>[الوكالة الوطنية لتوحيد البيانات</w:t>
      </w:r>
      <w:r w:rsidRPr="002C02D1">
        <w:rPr>
          <w:rFonts w:asciiTheme="minorBidi" w:hAnsiTheme="minorBidi" w:cstheme="minorBidi"/>
          <w:color w:val="000000"/>
          <w:sz w:val="24"/>
          <w:szCs w:val="24"/>
          <w:rtl/>
        </w:rPr>
        <w:t>] أثناء وضع هذا البروتوكول الكيفية التي سيتم بها:</w:t>
      </w:r>
    </w:p>
    <w:p w:rsidR="00A36D73" w:rsidRPr="002C02D1" w:rsidRDefault="00AC42F1" w:rsidP="002C02D1">
      <w:pPr>
        <w:autoSpaceDE w:val="0"/>
        <w:autoSpaceDN w:val="0"/>
        <w:adjustRightInd w:val="0"/>
        <w:spacing w:after="0" w:line="240" w:lineRule="auto"/>
        <w:rPr>
          <w:rFonts w:asciiTheme="minorBidi" w:hAnsiTheme="minorBidi" w:cstheme="minorBidi"/>
          <w:color w:val="000000"/>
          <w:sz w:val="24"/>
          <w:szCs w:val="24"/>
          <w:rtl/>
        </w:rPr>
      </w:pPr>
      <w:r w:rsidRPr="002C02D1">
        <w:rPr>
          <w:rFonts w:asciiTheme="minorBidi" w:hAnsiTheme="minorBidi" w:cstheme="minorBidi"/>
          <w:color w:val="000000"/>
          <w:sz w:val="24"/>
          <w:szCs w:val="24"/>
          <w:rtl/>
        </w:rPr>
        <w:t>• تلقي البيانات</w:t>
      </w:r>
    </w:p>
    <w:p w:rsidR="00A36D73" w:rsidRPr="002C02D1" w:rsidRDefault="00AC42F1" w:rsidP="002C02D1">
      <w:pPr>
        <w:autoSpaceDE w:val="0"/>
        <w:autoSpaceDN w:val="0"/>
        <w:adjustRightInd w:val="0"/>
        <w:spacing w:after="0" w:line="240" w:lineRule="auto"/>
        <w:rPr>
          <w:rFonts w:asciiTheme="minorBidi" w:hAnsiTheme="minorBidi" w:cstheme="minorBidi"/>
          <w:color w:val="000000"/>
          <w:sz w:val="24"/>
          <w:szCs w:val="24"/>
          <w:rtl/>
        </w:rPr>
      </w:pPr>
      <w:r w:rsidRPr="002C02D1">
        <w:rPr>
          <w:rFonts w:asciiTheme="minorBidi" w:hAnsiTheme="minorBidi" w:cstheme="minorBidi"/>
          <w:color w:val="000000"/>
          <w:sz w:val="24"/>
          <w:szCs w:val="24"/>
          <w:rtl/>
        </w:rPr>
        <w:t>• تخزين/حذف البيانات</w:t>
      </w:r>
    </w:p>
    <w:p w:rsidR="00A36D73" w:rsidRPr="002C02D1" w:rsidRDefault="00AC42F1" w:rsidP="002C02D1">
      <w:pPr>
        <w:autoSpaceDE w:val="0"/>
        <w:autoSpaceDN w:val="0"/>
        <w:adjustRightInd w:val="0"/>
        <w:spacing w:after="0" w:line="240" w:lineRule="auto"/>
        <w:rPr>
          <w:rFonts w:asciiTheme="minorBidi" w:hAnsiTheme="minorBidi" w:cstheme="minorBidi"/>
          <w:color w:val="000000"/>
          <w:sz w:val="24"/>
          <w:szCs w:val="24"/>
          <w:rtl/>
        </w:rPr>
      </w:pPr>
      <w:r w:rsidRPr="002C02D1">
        <w:rPr>
          <w:rFonts w:asciiTheme="minorBidi" w:hAnsiTheme="minorBidi" w:cstheme="minorBidi"/>
          <w:color w:val="000000"/>
          <w:sz w:val="24"/>
          <w:szCs w:val="24"/>
          <w:rtl/>
        </w:rPr>
        <w:t>• حماية البيانات في الحاسوب</w:t>
      </w:r>
    </w:p>
    <w:p w:rsidR="00A36D73" w:rsidRPr="002C02D1" w:rsidRDefault="00AC42F1" w:rsidP="002C02D1">
      <w:pPr>
        <w:autoSpaceDE w:val="0"/>
        <w:autoSpaceDN w:val="0"/>
        <w:adjustRightInd w:val="0"/>
        <w:spacing w:after="0" w:line="240" w:lineRule="auto"/>
        <w:rPr>
          <w:rFonts w:asciiTheme="minorBidi" w:hAnsiTheme="minorBidi" w:cstheme="minorBidi"/>
          <w:color w:val="000000"/>
          <w:sz w:val="24"/>
          <w:szCs w:val="24"/>
          <w:rtl/>
        </w:rPr>
      </w:pPr>
      <w:r w:rsidRPr="002C02D1">
        <w:rPr>
          <w:rFonts w:asciiTheme="minorBidi" w:hAnsiTheme="minorBidi" w:cstheme="minorBidi"/>
          <w:color w:val="000000"/>
          <w:sz w:val="24"/>
          <w:szCs w:val="24"/>
          <w:rtl/>
        </w:rPr>
        <w:t>• تحديد من يستخدم البيانات (من يحق له الوصول إلى البيانات والحاسوب)</w:t>
      </w:r>
    </w:p>
    <w:p w:rsidR="00A36D73" w:rsidRPr="002C02D1" w:rsidRDefault="00A36D73" w:rsidP="002C02D1">
      <w:pPr>
        <w:autoSpaceDE w:val="0"/>
        <w:autoSpaceDN w:val="0"/>
        <w:adjustRightInd w:val="0"/>
        <w:spacing w:after="0" w:line="240" w:lineRule="auto"/>
        <w:rPr>
          <w:rFonts w:asciiTheme="minorBidi" w:hAnsiTheme="minorBidi" w:cstheme="minorBidi"/>
          <w:color w:val="000000"/>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36D73" w:rsidRPr="002C02D1" w:rsidTr="00831E43">
        <w:tc>
          <w:tcPr>
            <w:tcW w:w="9242" w:type="dxa"/>
            <w:shd w:val="clear" w:color="auto" w:fill="auto"/>
          </w:tcPr>
          <w:p w:rsidR="00A36D73" w:rsidRPr="002C02D1" w:rsidRDefault="00AC42F1" w:rsidP="002C02D1">
            <w:pPr>
              <w:autoSpaceDE w:val="0"/>
              <w:autoSpaceDN w:val="0"/>
              <w:adjustRightInd w:val="0"/>
              <w:spacing w:after="0" w:line="240" w:lineRule="auto"/>
              <w:rPr>
                <w:rFonts w:asciiTheme="minorBidi" w:hAnsiTheme="minorBidi" w:cstheme="minorBidi"/>
                <w:color w:val="365F92"/>
                <w:sz w:val="24"/>
                <w:szCs w:val="24"/>
                <w:rtl/>
              </w:rPr>
            </w:pPr>
            <w:r w:rsidRPr="002C02D1">
              <w:rPr>
                <w:rFonts w:asciiTheme="minorBidi" w:hAnsiTheme="minorBidi" w:cstheme="minorBidi"/>
                <w:color w:val="365F92"/>
                <w:sz w:val="24"/>
                <w:szCs w:val="24"/>
                <w:rtl/>
              </w:rPr>
              <w:t>[الوكالة الوطنية لتوحيد البيانات]</w:t>
            </w:r>
          </w:p>
        </w:tc>
      </w:tr>
    </w:tbl>
    <w:p w:rsidR="00A36D73" w:rsidRPr="002C02D1" w:rsidRDefault="00AC42F1" w:rsidP="002C02D1">
      <w:pPr>
        <w:autoSpaceDE w:val="0"/>
        <w:autoSpaceDN w:val="0"/>
        <w:adjustRightInd w:val="0"/>
        <w:spacing w:after="0" w:line="240" w:lineRule="auto"/>
        <w:rPr>
          <w:rFonts w:asciiTheme="minorBidi" w:hAnsiTheme="minorBidi" w:cstheme="minorBidi"/>
          <w:color w:val="000000"/>
          <w:sz w:val="24"/>
          <w:szCs w:val="24"/>
          <w:rtl/>
        </w:rPr>
      </w:pPr>
      <w:r w:rsidRPr="002C02D1">
        <w:rPr>
          <w:rFonts w:asciiTheme="minorBidi" w:hAnsiTheme="minorBidi" w:cstheme="minorBidi"/>
          <w:color w:val="000000"/>
          <w:sz w:val="24"/>
          <w:szCs w:val="24"/>
          <w:rtl/>
        </w:rPr>
        <w:t xml:space="preserve">تتم مشاركة التقارير الشهرية مع </w:t>
      </w:r>
      <w:r w:rsidRPr="002C02D1">
        <w:rPr>
          <w:rFonts w:asciiTheme="minorBidi" w:hAnsiTheme="minorBidi" w:cstheme="minorBidi"/>
          <w:color w:val="365F92"/>
          <w:sz w:val="24"/>
          <w:szCs w:val="24"/>
          <w:rtl/>
        </w:rPr>
        <w:t>[الوكالة الوطنية لتوحيد البيانات]</w:t>
      </w:r>
      <w:r w:rsidR="002C02D1">
        <w:rPr>
          <w:rFonts w:asciiTheme="minorBidi" w:hAnsiTheme="minorBidi" w:cstheme="minorBidi"/>
          <w:color w:val="365F92"/>
          <w:sz w:val="24"/>
          <w:szCs w:val="24"/>
          <w:rtl/>
        </w:rPr>
        <w:t xml:space="preserve"> </w:t>
      </w:r>
      <w:r w:rsidRPr="002C02D1">
        <w:rPr>
          <w:rFonts w:asciiTheme="minorBidi" w:hAnsiTheme="minorBidi" w:cstheme="minorBidi"/>
          <w:color w:val="000000"/>
          <w:sz w:val="24"/>
          <w:szCs w:val="24"/>
          <w:rtl/>
        </w:rPr>
        <w:t>بصفتها منظمة رائدة في مجال منع العنف الجنس</w:t>
      </w:r>
      <w:r w:rsidR="009A6CF0">
        <w:rPr>
          <w:rFonts w:asciiTheme="minorBidi" w:hAnsiTheme="minorBidi" w:cstheme="minorBidi" w:hint="cs"/>
          <w:color w:val="000000"/>
          <w:sz w:val="24"/>
          <w:szCs w:val="24"/>
          <w:rtl/>
        </w:rPr>
        <w:t>ا</w:t>
      </w:r>
      <w:r w:rsidRPr="002C02D1">
        <w:rPr>
          <w:rFonts w:asciiTheme="minorBidi" w:hAnsiTheme="minorBidi" w:cstheme="minorBidi"/>
          <w:color w:val="000000"/>
          <w:sz w:val="24"/>
          <w:szCs w:val="24"/>
          <w:rtl/>
        </w:rPr>
        <w:t xml:space="preserve">ني. وفي حال تغيرت المنظمة الرائدة، تتولى كل منظمة من منظمات جمع البيانات استعراض بروتوكول مشاركة المعلومات. </w:t>
      </w:r>
    </w:p>
    <w:p w:rsidR="00A36D73" w:rsidRPr="002C02D1" w:rsidRDefault="00A36D73" w:rsidP="002C02D1">
      <w:pPr>
        <w:autoSpaceDE w:val="0"/>
        <w:autoSpaceDN w:val="0"/>
        <w:adjustRightInd w:val="0"/>
        <w:spacing w:after="0" w:line="240" w:lineRule="auto"/>
        <w:rPr>
          <w:rFonts w:asciiTheme="minorBidi" w:hAnsiTheme="minorBidi" w:cstheme="minorBidi"/>
          <w:color w:val="000000"/>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36D73" w:rsidRPr="002C02D1" w:rsidTr="00831E43">
        <w:tc>
          <w:tcPr>
            <w:tcW w:w="9242" w:type="dxa"/>
            <w:shd w:val="clear" w:color="auto" w:fill="auto"/>
          </w:tcPr>
          <w:p w:rsidR="00A36D73" w:rsidRPr="002C02D1" w:rsidRDefault="00AC42F1" w:rsidP="0032622B">
            <w:pPr>
              <w:autoSpaceDE w:val="0"/>
              <w:autoSpaceDN w:val="0"/>
              <w:adjustRightInd w:val="0"/>
              <w:spacing w:after="0" w:line="240" w:lineRule="auto"/>
              <w:rPr>
                <w:rFonts w:asciiTheme="minorBidi" w:hAnsiTheme="minorBidi" w:cstheme="minorBidi"/>
                <w:b/>
                <w:bCs/>
                <w:color w:val="000000"/>
                <w:sz w:val="24"/>
                <w:szCs w:val="24"/>
                <w:rtl/>
              </w:rPr>
            </w:pPr>
            <w:r w:rsidRPr="002C02D1">
              <w:rPr>
                <w:rFonts w:asciiTheme="minorBidi" w:hAnsiTheme="minorBidi" w:cstheme="minorBidi"/>
                <w:b/>
                <w:bCs/>
                <w:color w:val="000000"/>
                <w:sz w:val="24"/>
                <w:szCs w:val="24"/>
                <w:rtl/>
              </w:rPr>
              <w:t>عندما يطلب آخرون المعلومات المتعلقة بالعنف الجنس</w:t>
            </w:r>
            <w:r w:rsidR="0032622B">
              <w:rPr>
                <w:rFonts w:asciiTheme="minorBidi" w:hAnsiTheme="minorBidi" w:cstheme="minorBidi" w:hint="cs"/>
                <w:b/>
                <w:bCs/>
                <w:color w:val="000000"/>
                <w:sz w:val="24"/>
                <w:szCs w:val="24"/>
                <w:rtl/>
              </w:rPr>
              <w:t>اني</w:t>
            </w:r>
          </w:p>
        </w:tc>
      </w:tr>
    </w:tbl>
    <w:p w:rsidR="00A36D73" w:rsidRPr="002C02D1" w:rsidRDefault="00A36D73" w:rsidP="002C02D1">
      <w:pPr>
        <w:autoSpaceDE w:val="0"/>
        <w:autoSpaceDN w:val="0"/>
        <w:adjustRightInd w:val="0"/>
        <w:spacing w:after="0" w:line="240" w:lineRule="auto"/>
        <w:rPr>
          <w:rFonts w:asciiTheme="minorBidi" w:hAnsiTheme="minorBidi" w:cstheme="minorBidi"/>
          <w:color w:val="000000"/>
          <w:sz w:val="24"/>
          <w:szCs w:val="24"/>
          <w:rtl/>
        </w:rPr>
      </w:pPr>
    </w:p>
    <w:p w:rsidR="00A36D73" w:rsidRPr="002C02D1" w:rsidRDefault="00AC42F1" w:rsidP="0032622B">
      <w:pPr>
        <w:autoSpaceDE w:val="0"/>
        <w:autoSpaceDN w:val="0"/>
        <w:adjustRightInd w:val="0"/>
        <w:spacing w:after="0" w:line="240" w:lineRule="auto"/>
        <w:rPr>
          <w:rFonts w:asciiTheme="minorBidi" w:hAnsiTheme="minorBidi" w:cstheme="minorBidi"/>
          <w:color w:val="000000"/>
          <w:sz w:val="24"/>
          <w:szCs w:val="24"/>
          <w:rtl/>
        </w:rPr>
      </w:pPr>
      <w:r w:rsidRPr="002C02D1">
        <w:rPr>
          <w:rFonts w:asciiTheme="minorBidi" w:hAnsiTheme="minorBidi" w:cstheme="minorBidi"/>
          <w:color w:val="000000"/>
          <w:sz w:val="24"/>
          <w:szCs w:val="24"/>
          <w:rtl/>
        </w:rPr>
        <w:t>عندما تطلب وكالات أو جهات فاعلة لم تأذن لها منظمات جمع البيانات بمشاركة البيانات الحصول على المعلومات المتعلقة بالعنف الجنس</w:t>
      </w:r>
      <w:r w:rsidR="009A6CF0">
        <w:rPr>
          <w:rFonts w:asciiTheme="minorBidi" w:hAnsiTheme="minorBidi" w:cstheme="minorBidi" w:hint="cs"/>
          <w:color w:val="000000"/>
          <w:sz w:val="24"/>
          <w:szCs w:val="24"/>
          <w:rtl/>
        </w:rPr>
        <w:t>ان</w:t>
      </w:r>
      <w:r w:rsidRPr="002C02D1">
        <w:rPr>
          <w:rFonts w:asciiTheme="minorBidi" w:hAnsiTheme="minorBidi" w:cstheme="minorBidi"/>
          <w:color w:val="000000"/>
          <w:sz w:val="24"/>
          <w:szCs w:val="24"/>
          <w:rtl/>
        </w:rPr>
        <w:t xml:space="preserve">ي، ترسل </w:t>
      </w:r>
      <w:r w:rsidRPr="002C02D1">
        <w:rPr>
          <w:rFonts w:asciiTheme="minorBidi" w:hAnsiTheme="minorBidi" w:cstheme="minorBidi"/>
          <w:color w:val="365F92"/>
          <w:sz w:val="24"/>
          <w:szCs w:val="24"/>
          <w:rtl/>
        </w:rPr>
        <w:t xml:space="preserve">[الوكالة الوطنية لتوحيد البيانات] </w:t>
      </w:r>
      <w:r w:rsidRPr="002C02D1">
        <w:rPr>
          <w:rFonts w:asciiTheme="minorBidi" w:hAnsiTheme="minorBidi" w:cstheme="minorBidi"/>
          <w:color w:val="000000"/>
          <w:sz w:val="24"/>
          <w:szCs w:val="24"/>
          <w:rtl/>
        </w:rPr>
        <w:t>طلباً كتابيًا إلى كل منظمة من منظمات جمع البيانات</w:t>
      </w:r>
      <w:r w:rsidR="009A6CF0">
        <w:rPr>
          <w:rStyle w:val="FootnoteReference"/>
          <w:rFonts w:asciiTheme="minorBidi" w:hAnsiTheme="minorBidi" w:cstheme="minorBidi"/>
          <w:color w:val="000000"/>
          <w:sz w:val="24"/>
          <w:szCs w:val="24"/>
          <w:rtl/>
        </w:rPr>
        <w:footnoteReference w:id="2"/>
      </w:r>
      <w:r w:rsidR="009A6CF0">
        <w:rPr>
          <w:rFonts w:asciiTheme="minorBidi" w:hAnsiTheme="minorBidi" w:cstheme="minorBidi" w:hint="cs"/>
          <w:color w:val="000000"/>
          <w:sz w:val="24"/>
          <w:szCs w:val="24"/>
          <w:rtl/>
        </w:rPr>
        <w:t xml:space="preserve"> للحصول على إذن بمشاركة البيانات.</w:t>
      </w:r>
      <w:r w:rsidRPr="002C02D1">
        <w:rPr>
          <w:rFonts w:asciiTheme="minorBidi" w:hAnsiTheme="minorBidi" w:cstheme="minorBidi"/>
          <w:color w:val="000000"/>
          <w:sz w:val="24"/>
          <w:szCs w:val="24"/>
          <w:rtl/>
        </w:rPr>
        <w:t xml:space="preserve"> و</w:t>
      </w:r>
      <w:r w:rsidR="009A6CF0">
        <w:rPr>
          <w:rFonts w:asciiTheme="minorBidi" w:hAnsiTheme="minorBidi" w:cstheme="minorBidi" w:hint="cs"/>
          <w:color w:val="000000"/>
          <w:sz w:val="24"/>
          <w:szCs w:val="24"/>
          <w:rtl/>
        </w:rPr>
        <w:t xml:space="preserve">ينبغي أن يتم تحديد ما يلي في كل طلب من هذا القبيل: </w:t>
      </w:r>
      <w:r w:rsidRPr="002C02D1">
        <w:rPr>
          <w:rFonts w:asciiTheme="minorBidi" w:hAnsiTheme="minorBidi" w:cstheme="minorBidi"/>
          <w:color w:val="000000"/>
          <w:sz w:val="24"/>
          <w:szCs w:val="24"/>
          <w:rtl/>
        </w:rPr>
        <w:t>سبب/الغرض من طلب المعلومات</w:t>
      </w:r>
      <w:r w:rsidR="0032622B">
        <w:rPr>
          <w:rFonts w:asciiTheme="minorBidi" w:hAnsiTheme="minorBidi" w:cstheme="minorBidi" w:hint="cs"/>
          <w:color w:val="000000"/>
          <w:sz w:val="24"/>
          <w:szCs w:val="24"/>
          <w:rtl/>
        </w:rPr>
        <w:t>،</w:t>
      </w:r>
      <w:r w:rsidRPr="002C02D1">
        <w:rPr>
          <w:rFonts w:asciiTheme="minorBidi" w:hAnsiTheme="minorBidi" w:cstheme="minorBidi"/>
          <w:color w:val="000000"/>
          <w:sz w:val="24"/>
          <w:szCs w:val="24"/>
          <w:rtl/>
        </w:rPr>
        <w:t xml:space="preserve"> والغرض الذي ستُستخدَم من أجله المعلومات، والكيفية التي ستُستخدَم بها المعلومات، والكيفية التي سيتم بها إعادة إرسال المعلومات الناتجة عن استخدام البيانات الموحدة وعمليات التحليل إلى منظمات جمع البيانات.</w:t>
      </w:r>
    </w:p>
    <w:p w:rsidR="00A36D73" w:rsidRPr="002C02D1" w:rsidRDefault="00A36D73" w:rsidP="002C02D1">
      <w:pPr>
        <w:autoSpaceDE w:val="0"/>
        <w:autoSpaceDN w:val="0"/>
        <w:adjustRightInd w:val="0"/>
        <w:spacing w:after="0" w:line="240" w:lineRule="auto"/>
        <w:rPr>
          <w:rFonts w:asciiTheme="minorBidi" w:hAnsiTheme="minorBidi" w:cstheme="minorBidi"/>
          <w:color w:val="000000"/>
          <w:sz w:val="24"/>
          <w:szCs w:val="24"/>
          <w:rtl/>
        </w:rPr>
      </w:pPr>
    </w:p>
    <w:p w:rsidR="00A36D73" w:rsidRPr="002C02D1" w:rsidRDefault="00AC42F1" w:rsidP="002C02D1">
      <w:pPr>
        <w:autoSpaceDE w:val="0"/>
        <w:autoSpaceDN w:val="0"/>
        <w:adjustRightInd w:val="0"/>
        <w:spacing w:after="0" w:line="240" w:lineRule="auto"/>
        <w:rPr>
          <w:rFonts w:asciiTheme="minorBidi" w:hAnsiTheme="minorBidi" w:cstheme="minorBidi"/>
          <w:color w:val="000000"/>
          <w:sz w:val="24"/>
          <w:szCs w:val="24"/>
          <w:rtl/>
        </w:rPr>
      </w:pPr>
      <w:r w:rsidRPr="002C02D1">
        <w:rPr>
          <w:rFonts w:asciiTheme="minorBidi" w:hAnsiTheme="minorBidi" w:cstheme="minorBidi"/>
          <w:color w:val="000000"/>
          <w:sz w:val="24"/>
          <w:szCs w:val="24"/>
          <w:rtl/>
        </w:rPr>
        <w:t>لا يتم مشاركة البيانات الموحدة إلا بعد الحصول على موافقة من منظمات جمع البيانات.</w:t>
      </w:r>
      <w:r w:rsidR="002C02D1">
        <w:rPr>
          <w:rFonts w:asciiTheme="minorBidi" w:hAnsiTheme="minorBidi" w:cstheme="minorBidi"/>
          <w:color w:val="000000"/>
          <w:sz w:val="24"/>
          <w:szCs w:val="24"/>
          <w:rtl/>
        </w:rPr>
        <w:t xml:space="preserve"> </w:t>
      </w:r>
      <w:r w:rsidRPr="002C02D1">
        <w:rPr>
          <w:rFonts w:asciiTheme="minorBidi" w:hAnsiTheme="minorBidi" w:cstheme="minorBidi"/>
          <w:color w:val="000000"/>
          <w:sz w:val="24"/>
          <w:szCs w:val="24"/>
          <w:rtl/>
        </w:rPr>
        <w:t xml:space="preserve">عندما تقدم </w:t>
      </w:r>
      <w:r w:rsidRPr="002C02D1">
        <w:rPr>
          <w:rFonts w:asciiTheme="minorBidi" w:hAnsiTheme="minorBidi" w:cstheme="minorBidi"/>
          <w:color w:val="365F92"/>
          <w:sz w:val="24"/>
          <w:szCs w:val="24"/>
          <w:rtl/>
        </w:rPr>
        <w:t>[الوكالة الوطنية لتوحيد البيانات</w:t>
      </w:r>
      <w:r w:rsidR="0032622B" w:rsidRPr="002C02D1">
        <w:rPr>
          <w:rFonts w:asciiTheme="minorBidi" w:hAnsiTheme="minorBidi" w:cstheme="minorBidi"/>
          <w:color w:val="365F92"/>
          <w:sz w:val="24"/>
          <w:szCs w:val="24"/>
          <w:rtl/>
        </w:rPr>
        <w:t>]</w:t>
      </w:r>
      <w:r w:rsidRPr="002C02D1">
        <w:rPr>
          <w:rFonts w:asciiTheme="minorBidi" w:hAnsiTheme="minorBidi" w:cstheme="minorBidi"/>
          <w:color w:val="000000"/>
          <w:sz w:val="24"/>
          <w:szCs w:val="24"/>
          <w:rtl/>
        </w:rPr>
        <w:t xml:space="preserve"> طلبًا لتبادل البيانات، سترد المنظمات المعنية بجمع البيانات على الطلب في غضون خمسة (5) أيام عمل.</w:t>
      </w:r>
    </w:p>
    <w:p w:rsidR="00A36D73" w:rsidRPr="002C02D1" w:rsidRDefault="00A36D73" w:rsidP="002C02D1">
      <w:pPr>
        <w:autoSpaceDE w:val="0"/>
        <w:autoSpaceDN w:val="0"/>
        <w:adjustRightInd w:val="0"/>
        <w:spacing w:after="0" w:line="240" w:lineRule="auto"/>
        <w:rPr>
          <w:rFonts w:asciiTheme="minorBidi" w:hAnsiTheme="minorBidi" w:cstheme="minorBidi"/>
          <w:color w:val="000000"/>
          <w:sz w:val="24"/>
          <w:szCs w:val="24"/>
          <w:rtl/>
        </w:rPr>
      </w:pPr>
    </w:p>
    <w:p w:rsidR="00A36D73" w:rsidRPr="002C02D1" w:rsidRDefault="00AC42F1" w:rsidP="0032622B">
      <w:pPr>
        <w:autoSpaceDE w:val="0"/>
        <w:autoSpaceDN w:val="0"/>
        <w:adjustRightInd w:val="0"/>
        <w:spacing w:after="0" w:line="240" w:lineRule="auto"/>
        <w:rPr>
          <w:rFonts w:asciiTheme="minorBidi" w:hAnsiTheme="minorBidi" w:cstheme="minorBidi"/>
          <w:color w:val="000000"/>
          <w:sz w:val="24"/>
          <w:szCs w:val="24"/>
          <w:rtl/>
        </w:rPr>
      </w:pPr>
      <w:r w:rsidRPr="002C02D1">
        <w:rPr>
          <w:rFonts w:asciiTheme="minorBidi" w:hAnsiTheme="minorBidi" w:cstheme="minorBidi"/>
          <w:color w:val="000000"/>
          <w:sz w:val="24"/>
          <w:szCs w:val="24"/>
          <w:rtl/>
        </w:rPr>
        <w:lastRenderedPageBreak/>
        <w:t>ويجب على أي طرف سُمِح له بالوصول إلى البيانات الموحدة بنظام إدارة معلومات العنف الجنس</w:t>
      </w:r>
      <w:r w:rsidR="0032622B">
        <w:rPr>
          <w:rFonts w:asciiTheme="minorBidi" w:hAnsiTheme="minorBidi" w:cstheme="minorBidi" w:hint="cs"/>
          <w:color w:val="000000"/>
          <w:sz w:val="24"/>
          <w:szCs w:val="24"/>
          <w:rtl/>
        </w:rPr>
        <w:t>اني</w:t>
      </w:r>
      <w:r w:rsidRPr="002C02D1">
        <w:rPr>
          <w:rFonts w:asciiTheme="minorBidi" w:hAnsiTheme="minorBidi" w:cstheme="minorBidi"/>
          <w:color w:val="000000"/>
          <w:sz w:val="24"/>
          <w:szCs w:val="24"/>
          <w:rtl/>
        </w:rPr>
        <w:t xml:space="preserve"> توجيه أي طلبات يتلقاها فيما يخص الوصول إلى هذه البيانات المشاركة إلى</w:t>
      </w:r>
      <w:r w:rsidRPr="002C02D1">
        <w:rPr>
          <w:rFonts w:asciiTheme="minorBidi" w:hAnsiTheme="minorBidi" w:cstheme="minorBidi"/>
          <w:color w:val="365F92"/>
          <w:sz w:val="24"/>
          <w:szCs w:val="24"/>
          <w:rtl/>
        </w:rPr>
        <w:t>[ الوكالة الوطنية لتوحيد البيانات]</w:t>
      </w:r>
      <w:r w:rsidRPr="002C02D1">
        <w:rPr>
          <w:rFonts w:asciiTheme="minorBidi" w:hAnsiTheme="minorBidi" w:cstheme="minorBidi"/>
          <w:color w:val="000000"/>
          <w:sz w:val="24"/>
          <w:szCs w:val="24"/>
          <w:rtl/>
        </w:rPr>
        <w:t>. فعلى سبيل</w:t>
      </w:r>
      <w:r w:rsidR="0032622B">
        <w:rPr>
          <w:rFonts w:asciiTheme="minorBidi" w:hAnsiTheme="minorBidi" w:cstheme="minorBidi"/>
          <w:color w:val="000000"/>
          <w:sz w:val="24"/>
          <w:szCs w:val="24"/>
          <w:rtl/>
        </w:rPr>
        <w:t xml:space="preserve"> المثال، إذا حصلت وزارة الشؤون </w:t>
      </w:r>
      <w:r w:rsidR="0032622B">
        <w:rPr>
          <w:rFonts w:asciiTheme="minorBidi" w:hAnsiTheme="minorBidi" w:cstheme="minorBidi" w:hint="cs"/>
          <w:color w:val="000000"/>
          <w:sz w:val="24"/>
          <w:szCs w:val="24"/>
          <w:rtl/>
        </w:rPr>
        <w:t>الجنسانية</w:t>
      </w:r>
      <w:r w:rsidRPr="002C02D1">
        <w:rPr>
          <w:rFonts w:asciiTheme="minorBidi" w:hAnsiTheme="minorBidi" w:cstheme="minorBidi"/>
          <w:color w:val="000000"/>
          <w:sz w:val="24"/>
          <w:szCs w:val="24"/>
          <w:rtl/>
        </w:rPr>
        <w:t xml:space="preserve"> على البيانات الموحدة من وكالة توحيد البيانات ثم طلبت وزارة العدل الحصول على البيانات نفسها من وزارة الشؤون الجنس</w:t>
      </w:r>
      <w:r w:rsidR="0032622B">
        <w:rPr>
          <w:rFonts w:asciiTheme="minorBidi" w:hAnsiTheme="minorBidi" w:cstheme="minorBidi" w:hint="cs"/>
          <w:color w:val="000000"/>
          <w:sz w:val="24"/>
          <w:szCs w:val="24"/>
          <w:rtl/>
        </w:rPr>
        <w:t>انية</w:t>
      </w:r>
      <w:r w:rsidRPr="002C02D1">
        <w:rPr>
          <w:rFonts w:asciiTheme="minorBidi" w:hAnsiTheme="minorBidi" w:cstheme="minorBidi"/>
          <w:color w:val="000000"/>
          <w:sz w:val="24"/>
          <w:szCs w:val="24"/>
          <w:rtl/>
        </w:rPr>
        <w:t>، حينئذ تحتاج وزارة الشؤون الجنس</w:t>
      </w:r>
      <w:r w:rsidR="0032622B">
        <w:rPr>
          <w:rFonts w:asciiTheme="minorBidi" w:hAnsiTheme="minorBidi" w:cstheme="minorBidi" w:hint="cs"/>
          <w:color w:val="000000"/>
          <w:sz w:val="24"/>
          <w:szCs w:val="24"/>
          <w:rtl/>
        </w:rPr>
        <w:t>انية</w:t>
      </w:r>
      <w:r w:rsidRPr="002C02D1">
        <w:rPr>
          <w:rFonts w:asciiTheme="minorBidi" w:hAnsiTheme="minorBidi" w:cstheme="minorBidi"/>
          <w:color w:val="000000"/>
          <w:sz w:val="24"/>
          <w:szCs w:val="24"/>
          <w:rtl/>
        </w:rPr>
        <w:t xml:space="preserve"> إعادة توجيه وزارة العدل إلى [</w:t>
      </w:r>
      <w:r w:rsidRPr="002C02D1">
        <w:rPr>
          <w:rFonts w:asciiTheme="minorBidi" w:hAnsiTheme="minorBidi" w:cstheme="minorBidi"/>
          <w:color w:val="365F92"/>
          <w:sz w:val="24"/>
          <w:szCs w:val="24"/>
          <w:rtl/>
        </w:rPr>
        <w:t>الوكالة الوطنية لتوحيد البيانات]</w:t>
      </w:r>
      <w:r w:rsidR="002C02D1">
        <w:rPr>
          <w:rFonts w:asciiTheme="minorBidi" w:hAnsiTheme="minorBidi" w:cstheme="minorBidi"/>
          <w:color w:val="365F92"/>
          <w:sz w:val="24"/>
          <w:szCs w:val="24"/>
          <w:rtl/>
        </w:rPr>
        <w:t xml:space="preserve"> </w:t>
      </w:r>
      <w:r w:rsidRPr="002C02D1">
        <w:rPr>
          <w:rFonts w:asciiTheme="minorBidi" w:hAnsiTheme="minorBidi" w:cstheme="minorBidi"/>
          <w:color w:val="000000"/>
          <w:sz w:val="24"/>
          <w:szCs w:val="24"/>
          <w:rtl/>
        </w:rPr>
        <w:t>التي تتولى مسؤولية الاتصال بمنظمات جمع البيانات قبل إرسال البيانات الموحدة إلى وزارة العدل.</w:t>
      </w:r>
    </w:p>
    <w:p w:rsidR="00A36D73" w:rsidRPr="002C02D1" w:rsidRDefault="00A36D73" w:rsidP="002C02D1">
      <w:pPr>
        <w:autoSpaceDE w:val="0"/>
        <w:autoSpaceDN w:val="0"/>
        <w:adjustRightInd w:val="0"/>
        <w:spacing w:after="0" w:line="240" w:lineRule="auto"/>
        <w:rPr>
          <w:rFonts w:asciiTheme="minorBidi" w:hAnsiTheme="minorBidi" w:cstheme="minorBidi"/>
          <w:color w:val="0066FF"/>
          <w:sz w:val="24"/>
          <w:szCs w:val="24"/>
          <w:rtl/>
        </w:rPr>
      </w:pPr>
    </w:p>
    <w:p w:rsidR="00A36D73" w:rsidRPr="002C02D1" w:rsidRDefault="00AC42F1" w:rsidP="002C02D1">
      <w:pPr>
        <w:autoSpaceDE w:val="0"/>
        <w:autoSpaceDN w:val="0"/>
        <w:adjustRightInd w:val="0"/>
        <w:spacing w:after="0" w:line="240" w:lineRule="auto"/>
        <w:rPr>
          <w:rFonts w:asciiTheme="minorBidi" w:hAnsiTheme="minorBidi" w:cstheme="minorBidi"/>
          <w:color w:val="0066FF"/>
          <w:sz w:val="24"/>
          <w:szCs w:val="24"/>
          <w:rtl/>
        </w:rPr>
      </w:pPr>
      <w:r w:rsidRPr="002C02D1">
        <w:rPr>
          <w:rFonts w:asciiTheme="minorBidi" w:hAnsiTheme="minorBidi" w:cstheme="minorBidi"/>
          <w:color w:val="0066FF"/>
          <w:sz w:val="24"/>
          <w:szCs w:val="24"/>
          <w:rtl/>
        </w:rPr>
        <w:t>يرجى إدراج أسماء جميع الوكالات/الكيانات المعتمَدة التي سُمِح لها بالحصول على البيانات الموحدة:</w:t>
      </w:r>
    </w:p>
    <w:p w:rsidR="00A36D73" w:rsidRPr="002C02D1" w:rsidRDefault="00A36D73" w:rsidP="002C02D1">
      <w:pPr>
        <w:autoSpaceDE w:val="0"/>
        <w:autoSpaceDN w:val="0"/>
        <w:adjustRightInd w:val="0"/>
        <w:spacing w:after="0" w:line="240" w:lineRule="auto"/>
        <w:rPr>
          <w:rFonts w:asciiTheme="minorBidi" w:hAnsiTheme="minorBidi" w:cstheme="minorBidi"/>
          <w:color w:val="0066FF"/>
          <w:sz w:val="24"/>
          <w:szCs w:val="24"/>
          <w:rtl/>
        </w:rPr>
      </w:pPr>
    </w:p>
    <w:p w:rsidR="00A36D73" w:rsidRPr="002C02D1" w:rsidRDefault="00AC42F1" w:rsidP="002C02D1">
      <w:pPr>
        <w:autoSpaceDE w:val="0"/>
        <w:autoSpaceDN w:val="0"/>
        <w:adjustRightInd w:val="0"/>
        <w:spacing w:after="0" w:line="240" w:lineRule="auto"/>
        <w:rPr>
          <w:rFonts w:asciiTheme="minorBidi" w:hAnsiTheme="minorBidi" w:cstheme="minorBidi"/>
          <w:color w:val="000000"/>
          <w:sz w:val="24"/>
          <w:szCs w:val="24"/>
          <w:rtl/>
        </w:rPr>
      </w:pPr>
      <w:r w:rsidRPr="002C02D1">
        <w:rPr>
          <w:rFonts w:asciiTheme="minorBidi" w:hAnsiTheme="minorBidi" w:cstheme="minorBidi"/>
          <w:color w:val="000000"/>
          <w:sz w:val="24"/>
          <w:szCs w:val="24"/>
          <w:rtl/>
        </w:rPr>
        <w:t xml:space="preserve">بموجب هذا البروتوكول الخاص بمشاركة المعلومات، تدرك منظمات جمع البيانات أنه يمكنها إحالة أي طلب للحصول على المعلومات إلى </w:t>
      </w:r>
      <w:r w:rsidRPr="002C02D1">
        <w:rPr>
          <w:rFonts w:asciiTheme="minorBidi" w:hAnsiTheme="minorBidi" w:cstheme="minorBidi"/>
          <w:color w:val="365F92"/>
          <w:sz w:val="24"/>
          <w:szCs w:val="24"/>
          <w:rtl/>
        </w:rPr>
        <w:t>[الوكالة الوطنية لتوحيد البيانات]</w:t>
      </w:r>
      <w:r w:rsidR="002C02D1">
        <w:rPr>
          <w:rFonts w:asciiTheme="minorBidi" w:hAnsiTheme="minorBidi" w:cstheme="minorBidi"/>
          <w:color w:val="365F92"/>
          <w:sz w:val="24"/>
          <w:szCs w:val="24"/>
          <w:rtl/>
        </w:rPr>
        <w:t xml:space="preserve"> </w:t>
      </w:r>
      <w:r w:rsidRPr="002C02D1">
        <w:rPr>
          <w:rFonts w:asciiTheme="minorBidi" w:hAnsiTheme="minorBidi" w:cstheme="minorBidi"/>
          <w:color w:val="000000"/>
          <w:sz w:val="24"/>
          <w:szCs w:val="24"/>
          <w:rtl/>
        </w:rPr>
        <w:t>التي تستطيع بدورها مشاركة البيانات عقب حصولها على تفويض من جميع المنظمات المعنية بجمع البيانات ردًا على الطلب الكتابي.</w:t>
      </w:r>
    </w:p>
    <w:p w:rsidR="00A36D73" w:rsidRPr="002C02D1" w:rsidRDefault="00A36D73" w:rsidP="002C02D1">
      <w:pPr>
        <w:autoSpaceDE w:val="0"/>
        <w:autoSpaceDN w:val="0"/>
        <w:adjustRightInd w:val="0"/>
        <w:spacing w:after="0" w:line="240" w:lineRule="auto"/>
        <w:rPr>
          <w:rFonts w:asciiTheme="minorBidi" w:hAnsiTheme="minorBidi" w:cstheme="minorBidi"/>
          <w:color w:val="000000"/>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36D73" w:rsidRPr="002C02D1" w:rsidTr="00831E43">
        <w:tc>
          <w:tcPr>
            <w:tcW w:w="9242" w:type="dxa"/>
            <w:shd w:val="clear" w:color="auto" w:fill="auto"/>
          </w:tcPr>
          <w:p w:rsidR="00A36D73" w:rsidRPr="002C02D1" w:rsidRDefault="00AC42F1" w:rsidP="002C02D1">
            <w:pPr>
              <w:autoSpaceDE w:val="0"/>
              <w:autoSpaceDN w:val="0"/>
              <w:adjustRightInd w:val="0"/>
              <w:spacing w:after="0" w:line="240" w:lineRule="auto"/>
              <w:rPr>
                <w:rFonts w:asciiTheme="minorBidi" w:hAnsiTheme="minorBidi" w:cstheme="minorBidi"/>
                <w:b/>
                <w:bCs/>
                <w:color w:val="000000"/>
                <w:sz w:val="24"/>
                <w:szCs w:val="24"/>
                <w:rtl/>
              </w:rPr>
            </w:pPr>
            <w:r w:rsidRPr="002C02D1">
              <w:rPr>
                <w:rFonts w:asciiTheme="minorBidi" w:hAnsiTheme="minorBidi" w:cstheme="minorBidi"/>
                <w:b/>
                <w:bCs/>
                <w:color w:val="000000"/>
                <w:sz w:val="24"/>
                <w:szCs w:val="24"/>
                <w:rtl/>
              </w:rPr>
              <w:t>الحد الزمني</w:t>
            </w:r>
          </w:p>
        </w:tc>
      </w:tr>
    </w:tbl>
    <w:p w:rsidR="00A36D73" w:rsidRPr="002C02D1" w:rsidRDefault="00A36D73" w:rsidP="002C02D1">
      <w:pPr>
        <w:autoSpaceDE w:val="0"/>
        <w:autoSpaceDN w:val="0"/>
        <w:adjustRightInd w:val="0"/>
        <w:spacing w:after="0" w:line="240" w:lineRule="auto"/>
        <w:rPr>
          <w:rFonts w:asciiTheme="minorBidi" w:hAnsiTheme="minorBidi" w:cstheme="minorBidi"/>
          <w:color w:val="000000"/>
          <w:sz w:val="24"/>
          <w:szCs w:val="24"/>
          <w:rtl/>
        </w:rPr>
      </w:pPr>
    </w:p>
    <w:p w:rsidR="00A36D73" w:rsidRPr="002C02D1" w:rsidRDefault="00AC42F1" w:rsidP="0032622B">
      <w:pPr>
        <w:autoSpaceDE w:val="0"/>
        <w:autoSpaceDN w:val="0"/>
        <w:adjustRightInd w:val="0"/>
        <w:spacing w:after="0" w:line="240" w:lineRule="auto"/>
        <w:rPr>
          <w:rFonts w:asciiTheme="minorBidi" w:hAnsiTheme="minorBidi" w:cstheme="minorBidi"/>
          <w:color w:val="000000"/>
          <w:sz w:val="24"/>
          <w:szCs w:val="24"/>
          <w:rtl/>
        </w:rPr>
      </w:pPr>
      <w:r w:rsidRPr="002C02D1">
        <w:rPr>
          <w:rFonts w:asciiTheme="minorBidi" w:hAnsiTheme="minorBidi" w:cstheme="minorBidi"/>
          <w:color w:val="000000"/>
          <w:sz w:val="24"/>
          <w:szCs w:val="24"/>
          <w:rtl/>
        </w:rPr>
        <w:t xml:space="preserve">يدخل هذا البروتوكول الخاص بتبادل المعلومات، بمجرد الاتفاق عليه، حيز التنفيذ في </w:t>
      </w:r>
      <w:r w:rsidRPr="002C02D1">
        <w:rPr>
          <w:rFonts w:asciiTheme="minorBidi" w:hAnsiTheme="minorBidi" w:cstheme="minorBidi"/>
          <w:color w:val="365F92"/>
          <w:sz w:val="24"/>
          <w:szCs w:val="24"/>
          <w:rtl/>
        </w:rPr>
        <w:t>[التاريخ]</w:t>
      </w:r>
      <w:r w:rsidR="0032622B">
        <w:rPr>
          <w:rFonts w:asciiTheme="minorBidi" w:hAnsiTheme="minorBidi" w:cstheme="minorBidi" w:hint="cs"/>
          <w:color w:val="365F92"/>
          <w:sz w:val="24"/>
          <w:szCs w:val="24"/>
          <w:rtl/>
        </w:rPr>
        <w:t>،</w:t>
      </w:r>
      <w:r w:rsidRPr="002C02D1">
        <w:rPr>
          <w:rFonts w:asciiTheme="minorBidi" w:hAnsiTheme="minorBidi" w:cstheme="minorBidi"/>
          <w:color w:val="365F92"/>
          <w:sz w:val="24"/>
          <w:szCs w:val="24"/>
          <w:rtl/>
        </w:rPr>
        <w:t xml:space="preserve"> </w:t>
      </w:r>
      <w:r w:rsidRPr="002C02D1">
        <w:rPr>
          <w:rFonts w:asciiTheme="minorBidi" w:hAnsiTheme="minorBidi" w:cstheme="minorBidi"/>
          <w:color w:val="000000"/>
          <w:sz w:val="24"/>
          <w:szCs w:val="24"/>
          <w:rtl/>
        </w:rPr>
        <w:t xml:space="preserve">وسيكون على أساس تجريبي حتى </w:t>
      </w:r>
      <w:r w:rsidRPr="002C02D1">
        <w:rPr>
          <w:rFonts w:asciiTheme="minorBidi" w:hAnsiTheme="minorBidi" w:cstheme="minorBidi"/>
          <w:color w:val="365F92"/>
          <w:sz w:val="24"/>
          <w:szCs w:val="24"/>
          <w:rtl/>
        </w:rPr>
        <w:t>[التاريخ]</w:t>
      </w:r>
      <w:r w:rsidR="0032622B">
        <w:rPr>
          <w:rFonts w:asciiTheme="minorBidi" w:hAnsiTheme="minorBidi" w:cstheme="minorBidi" w:hint="cs"/>
          <w:color w:val="365F92"/>
          <w:sz w:val="24"/>
          <w:szCs w:val="24"/>
          <w:rtl/>
        </w:rPr>
        <w:t>،</w:t>
      </w:r>
      <w:r w:rsidRPr="002C02D1">
        <w:rPr>
          <w:rFonts w:asciiTheme="minorBidi" w:hAnsiTheme="minorBidi" w:cstheme="minorBidi"/>
          <w:color w:val="365F92"/>
          <w:sz w:val="24"/>
          <w:szCs w:val="24"/>
          <w:rtl/>
        </w:rPr>
        <w:t xml:space="preserve"> </w:t>
      </w:r>
      <w:r w:rsidRPr="002C02D1">
        <w:rPr>
          <w:rFonts w:asciiTheme="minorBidi" w:hAnsiTheme="minorBidi" w:cstheme="minorBidi"/>
          <w:color w:val="000000"/>
          <w:sz w:val="24"/>
          <w:szCs w:val="24"/>
          <w:rtl/>
        </w:rPr>
        <w:t>حيث تقوم منظمات جمع البيانات باستعراض مدى فعالية وجدوى البروتوكول ومدى الالتزام به. وتحتفظ منظمات جمع البيانات بحقها في وقف مشاركة البيانات لأي سبب كان وفي أي وقت، وتقوم بإبلاغ [الوكالة الوطنية لتوحيد البيانات] كتابيًا في حال/عند قيامها بذلك.</w:t>
      </w:r>
    </w:p>
    <w:p w:rsidR="00A36D73" w:rsidRPr="002C02D1" w:rsidRDefault="00A36D73" w:rsidP="002C02D1">
      <w:pPr>
        <w:autoSpaceDE w:val="0"/>
        <w:autoSpaceDN w:val="0"/>
        <w:adjustRightInd w:val="0"/>
        <w:spacing w:after="0" w:line="240" w:lineRule="auto"/>
        <w:rPr>
          <w:rFonts w:asciiTheme="minorBidi" w:hAnsiTheme="minorBidi" w:cstheme="minorBidi"/>
          <w:color w:val="000000"/>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36D73" w:rsidRPr="002C02D1" w:rsidTr="00831E43">
        <w:tc>
          <w:tcPr>
            <w:tcW w:w="9242" w:type="dxa"/>
            <w:shd w:val="clear" w:color="auto" w:fill="auto"/>
          </w:tcPr>
          <w:p w:rsidR="00A36D73" w:rsidRPr="002C02D1" w:rsidRDefault="00AC42F1" w:rsidP="002C02D1">
            <w:pPr>
              <w:autoSpaceDE w:val="0"/>
              <w:autoSpaceDN w:val="0"/>
              <w:adjustRightInd w:val="0"/>
              <w:spacing w:after="0" w:line="240" w:lineRule="auto"/>
              <w:rPr>
                <w:rFonts w:asciiTheme="minorBidi" w:hAnsiTheme="minorBidi" w:cstheme="minorBidi"/>
                <w:b/>
                <w:bCs/>
                <w:color w:val="000000"/>
                <w:sz w:val="24"/>
                <w:szCs w:val="24"/>
                <w:rtl/>
              </w:rPr>
            </w:pPr>
            <w:r w:rsidRPr="002C02D1">
              <w:rPr>
                <w:rFonts w:asciiTheme="minorBidi" w:hAnsiTheme="minorBidi" w:cstheme="minorBidi"/>
                <w:b/>
                <w:bCs/>
                <w:color w:val="000000"/>
                <w:sz w:val="24"/>
                <w:szCs w:val="24"/>
                <w:rtl/>
              </w:rPr>
              <w:t>المخالفات</w:t>
            </w:r>
          </w:p>
        </w:tc>
      </w:tr>
    </w:tbl>
    <w:p w:rsidR="00A36D73" w:rsidRPr="002C02D1" w:rsidRDefault="00A36D73" w:rsidP="002C02D1">
      <w:pPr>
        <w:autoSpaceDE w:val="0"/>
        <w:autoSpaceDN w:val="0"/>
        <w:adjustRightInd w:val="0"/>
        <w:spacing w:after="0" w:line="240" w:lineRule="auto"/>
        <w:rPr>
          <w:rFonts w:asciiTheme="minorBidi" w:hAnsiTheme="minorBidi" w:cstheme="minorBidi"/>
          <w:color w:val="000000"/>
          <w:sz w:val="24"/>
          <w:szCs w:val="24"/>
          <w:rtl/>
        </w:rPr>
      </w:pPr>
    </w:p>
    <w:p w:rsidR="002D3625" w:rsidRPr="002C02D1" w:rsidRDefault="00AC42F1" w:rsidP="002C02D1">
      <w:pPr>
        <w:autoSpaceDE w:val="0"/>
        <w:autoSpaceDN w:val="0"/>
        <w:adjustRightInd w:val="0"/>
        <w:spacing w:after="0" w:line="240" w:lineRule="auto"/>
        <w:rPr>
          <w:rFonts w:asciiTheme="minorBidi" w:hAnsiTheme="minorBidi" w:cstheme="minorBidi"/>
          <w:sz w:val="24"/>
          <w:szCs w:val="24"/>
          <w:rtl/>
        </w:rPr>
      </w:pPr>
      <w:r w:rsidRPr="002C02D1">
        <w:rPr>
          <w:rFonts w:asciiTheme="minorBidi" w:hAnsiTheme="minorBidi" w:cstheme="minorBidi"/>
          <w:color w:val="000000"/>
          <w:sz w:val="24"/>
          <w:szCs w:val="24"/>
          <w:rtl/>
        </w:rPr>
        <w:t>في حالات مخالفة هذا البروتوكول الخاص بمشاركة المعلومات من جانب أي من الأطراف المشاركة فيه، تتوقف مشاركة المعلومات لحين تسوية الأمر، وتخضع الأطراف المسؤولة للمساءلة، ويعاد النظر في بروتوكول تبادل المعلومات. تحتفظ منظمات جمع البيانات بالحق في رفض تبادل المعلومات المتعلقة بحالات العنف الجنساني مع أي جهة خارجية.</w:t>
      </w:r>
      <w:bookmarkEnd w:id="0"/>
      <w:bookmarkEnd w:id="1"/>
    </w:p>
    <w:sectPr w:rsidR="002D3625" w:rsidRPr="002C02D1">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625" w:rsidRDefault="00AC42F1" w:rsidP="00A36D73">
      <w:pPr>
        <w:spacing w:after="0" w:line="240" w:lineRule="auto"/>
      </w:pPr>
      <w:r>
        <w:rPr>
          <w:rtl/>
        </w:rPr>
        <w:separator/>
      </w:r>
    </w:p>
  </w:endnote>
  <w:endnote w:type="continuationSeparator" w:id="0">
    <w:p w:rsidR="002D3625" w:rsidRDefault="00AC42F1" w:rsidP="00A36D73">
      <w:pPr>
        <w:spacing w:after="0" w:line="240" w:lineRule="auto"/>
      </w:pPr>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Regular">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625" w:rsidRDefault="00AC42F1" w:rsidP="00A36D73">
      <w:pPr>
        <w:spacing w:after="0" w:line="240" w:lineRule="auto"/>
      </w:pPr>
      <w:r>
        <w:rPr>
          <w:rtl/>
        </w:rPr>
        <w:separator/>
      </w:r>
    </w:p>
  </w:footnote>
  <w:footnote w:type="continuationSeparator" w:id="0">
    <w:p w:rsidR="002D3625" w:rsidRDefault="00AC42F1" w:rsidP="00A36D73">
      <w:pPr>
        <w:spacing w:after="0" w:line="240" w:lineRule="auto"/>
      </w:pPr>
      <w:r>
        <w:rPr>
          <w:rtl/>
        </w:rPr>
        <w:continuationSeparator/>
      </w:r>
    </w:p>
  </w:footnote>
  <w:footnote w:id="1">
    <w:p w:rsidR="00A36D73" w:rsidRPr="002C02D1" w:rsidRDefault="00AC42F1" w:rsidP="00A36D73">
      <w:pPr>
        <w:autoSpaceDE w:val="0"/>
        <w:autoSpaceDN w:val="0"/>
        <w:adjustRightInd w:val="0"/>
        <w:spacing w:line="288" w:lineRule="auto"/>
        <w:rPr>
          <w:rFonts w:asciiTheme="minorBidi" w:hAnsiTheme="minorBidi" w:cstheme="minorBidi"/>
          <w:bCs/>
          <w:sz w:val="18"/>
          <w:szCs w:val="18"/>
        </w:rPr>
      </w:pPr>
      <w:r w:rsidRPr="002C02D1">
        <w:rPr>
          <w:rStyle w:val="FootnoteReference"/>
          <w:rFonts w:asciiTheme="minorBidi" w:hAnsiTheme="minorBidi" w:cstheme="minorBidi"/>
          <w:sz w:val="18"/>
          <w:szCs w:val="18"/>
        </w:rPr>
        <w:footnoteRef/>
      </w:r>
      <w:r w:rsidRPr="002C02D1">
        <w:rPr>
          <w:rFonts w:asciiTheme="minorBidi" w:hAnsiTheme="minorBidi" w:cstheme="minorBidi"/>
          <w:sz w:val="18"/>
          <w:szCs w:val="18"/>
          <w:rtl/>
        </w:rPr>
        <w:t xml:space="preserve"> </w:t>
      </w:r>
      <w:r w:rsidRPr="002C02D1">
        <w:rPr>
          <w:rFonts w:asciiTheme="minorBidi" w:hAnsiTheme="minorBidi" w:cstheme="minorBidi"/>
          <w:bCs/>
          <w:sz w:val="18"/>
          <w:szCs w:val="18"/>
          <w:rtl/>
        </w:rPr>
        <w:t>:</w:t>
      </w:r>
      <w:r w:rsidRPr="002C02D1">
        <w:rPr>
          <w:rFonts w:asciiTheme="minorBidi" w:hAnsiTheme="minorBidi" w:cstheme="minorBidi"/>
          <w:bCs/>
          <w:sz w:val="18"/>
          <w:szCs w:val="18"/>
        </w:rPr>
        <w:t>The Gender Based Violence Information Management System User Guide (2011) Interagency</w:t>
      </w:r>
      <w:r w:rsidRPr="002C02D1">
        <w:rPr>
          <w:rFonts w:asciiTheme="minorBidi" w:hAnsiTheme="minorBidi" w:cstheme="minorBidi"/>
          <w:bCs/>
          <w:sz w:val="18"/>
          <w:szCs w:val="18"/>
          <w:rtl/>
        </w:rPr>
        <w:t xml:space="preserve"> </w:t>
      </w:r>
      <w:hyperlink r:id="rId1" w:history="1">
        <w:r w:rsidRPr="002C02D1">
          <w:rPr>
            <w:rStyle w:val="Hyperlink"/>
            <w:rFonts w:asciiTheme="minorBidi" w:hAnsiTheme="minorBidi" w:cstheme="minorBidi"/>
            <w:bCs/>
            <w:sz w:val="18"/>
            <w:szCs w:val="18"/>
          </w:rPr>
          <w:t>http://gbvims.org</w:t>
        </w:r>
      </w:hyperlink>
      <w:r w:rsidRPr="002C02D1">
        <w:rPr>
          <w:rFonts w:asciiTheme="minorBidi" w:hAnsiTheme="minorBidi" w:cstheme="minorBidi"/>
          <w:bCs/>
          <w:sz w:val="18"/>
          <w:szCs w:val="18"/>
          <w:rtl/>
        </w:rPr>
        <w:t>.</w:t>
      </w:r>
    </w:p>
  </w:footnote>
  <w:footnote w:id="2">
    <w:p w:rsidR="009A6CF0" w:rsidRDefault="009A6CF0" w:rsidP="009A6CF0">
      <w:pPr>
        <w:pStyle w:val="FootnoteText"/>
        <w:rPr>
          <w:rFonts w:hint="cs"/>
          <w:lang w:bidi="ar-EG"/>
        </w:rPr>
      </w:pPr>
      <w:r>
        <w:rPr>
          <w:rStyle w:val="FootnoteReference"/>
        </w:rPr>
        <w:footnoteRef/>
      </w:r>
      <w:r w:rsidRPr="009A6CF0">
        <w:rPr>
          <w:rFonts w:asciiTheme="minorBidi" w:hAnsiTheme="minorBidi" w:cstheme="minorBidi"/>
          <w:color w:val="000000"/>
          <w:rtl/>
        </w:rPr>
        <w:t xml:space="preserve"> </w:t>
      </w:r>
      <w:r w:rsidRPr="009A6CF0">
        <w:rPr>
          <w:rFonts w:asciiTheme="minorBidi" w:hAnsiTheme="minorBidi" w:cstheme="minorBidi"/>
          <w:color w:val="000000"/>
          <w:sz w:val="18"/>
          <w:szCs w:val="18"/>
          <w:rtl/>
        </w:rPr>
        <w:t>راجع الملحق الخاص بهذا المستند لمطالعة قائمة جداول الإبلاغ ونماذجها</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D73" w:rsidRPr="00B66C31" w:rsidRDefault="00AC42F1" w:rsidP="009B0837">
    <w:pPr>
      <w:pStyle w:val="Header"/>
      <w:rPr>
        <w:b/>
        <w:color w:val="808080"/>
        <w:rtl/>
      </w:rPr>
    </w:pPr>
    <w:r w:rsidRPr="00B66C31">
      <w:rPr>
        <w:b/>
        <w:color w:val="808080"/>
        <w:rtl/>
      </w:rPr>
      <w:t xml:space="preserve">مواد التدريب على إدارة الحالات </w:t>
    </w:r>
    <w:r w:rsidRPr="00B66C31">
      <w:rPr>
        <w:b/>
        <w:color w:val="808080"/>
        <w:rtl/>
      </w:rPr>
      <w:tab/>
    </w:r>
    <w:r w:rsidRPr="00B66C31">
      <w:rPr>
        <w:b/>
        <w:color w:val="808080"/>
        <w:rtl/>
      </w:rPr>
      <w:tab/>
      <w:t xml:space="preserve">فريق </w:t>
    </w:r>
    <w:r w:rsidR="009B0837">
      <w:rPr>
        <w:rFonts w:hint="cs"/>
        <w:b/>
        <w:color w:val="808080"/>
        <w:rtl/>
      </w:rPr>
      <w:t>العمل</w:t>
    </w:r>
    <w:r w:rsidRPr="00B66C31">
      <w:rPr>
        <w:b/>
        <w:color w:val="808080"/>
        <w:rtl/>
      </w:rPr>
      <w:t xml:space="preserve"> المعني بإدارة الحالات</w:t>
    </w:r>
  </w:p>
  <w:p w:rsidR="00A36D73" w:rsidRPr="00B66C31" w:rsidRDefault="00A36D73">
    <w:pPr>
      <w:pStyle w:val="Header"/>
      <w:rPr>
        <w:b/>
        <w:rt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6D73"/>
    <w:rsid w:val="002C02D1"/>
    <w:rsid w:val="0032622B"/>
    <w:rsid w:val="00414F57"/>
    <w:rsid w:val="006A1034"/>
    <w:rsid w:val="0076518B"/>
    <w:rsid w:val="007A1B67"/>
    <w:rsid w:val="009A6CF0"/>
    <w:rsid w:val="009B0837"/>
    <w:rsid w:val="009B11D6"/>
    <w:rsid w:val="00A36D73"/>
    <w:rsid w:val="00AC42F1"/>
    <w:rsid w:val="00B66C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36D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A36D73"/>
    <w:pPr>
      <w:spacing w:after="0" w:line="240" w:lineRule="auto"/>
    </w:pPr>
    <w:rPr>
      <w:sz w:val="20"/>
      <w:szCs w:val="20"/>
    </w:rPr>
  </w:style>
  <w:style w:type="character" w:customStyle="1" w:styleId="FootnoteTextChar">
    <w:name w:val="Footnote Text Char"/>
    <w:link w:val="FootnoteText"/>
    <w:uiPriority w:val="99"/>
    <w:semiHidden/>
    <w:rsid w:val="00A36D73"/>
    <w:rPr>
      <w:sz w:val="20"/>
      <w:szCs w:val="20"/>
    </w:rPr>
  </w:style>
  <w:style w:type="character" w:styleId="FootnoteReference">
    <w:name w:val="footnote reference"/>
    <w:uiPriority w:val="99"/>
    <w:semiHidden/>
    <w:unhideWhenUsed/>
    <w:rsid w:val="00A36D73"/>
    <w:rPr>
      <w:vertAlign w:val="superscript"/>
    </w:rPr>
  </w:style>
  <w:style w:type="character" w:styleId="Hyperlink">
    <w:name w:val="Hyperlink"/>
    <w:uiPriority w:val="99"/>
    <w:semiHidden/>
    <w:unhideWhenUsed/>
    <w:rsid w:val="00A36D73"/>
    <w:rPr>
      <w:color w:val="0000FF"/>
      <w:u w:val="single"/>
    </w:rPr>
  </w:style>
  <w:style w:type="paragraph" w:styleId="Header">
    <w:name w:val="header"/>
    <w:basedOn w:val="Normal"/>
    <w:link w:val="HeaderChar"/>
    <w:uiPriority w:val="99"/>
    <w:unhideWhenUsed/>
    <w:rsid w:val="00A36D73"/>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6D73"/>
  </w:style>
  <w:style w:type="paragraph" w:styleId="Footer">
    <w:name w:val="footer"/>
    <w:basedOn w:val="Normal"/>
    <w:link w:val="FooterChar"/>
    <w:uiPriority w:val="99"/>
    <w:unhideWhenUsed/>
    <w:rsid w:val="00A36D7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36D73"/>
  </w:style>
  <w:style w:type="paragraph" w:styleId="BalloonText">
    <w:name w:val="Balloon Text"/>
    <w:basedOn w:val="Normal"/>
    <w:link w:val="BalloonTextChar"/>
    <w:uiPriority w:val="99"/>
    <w:semiHidden/>
    <w:unhideWhenUsed/>
    <w:rsid w:val="00A36D7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36D7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36D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A36D73"/>
    <w:pPr>
      <w:spacing w:after="0" w:line="240" w:lineRule="auto"/>
    </w:pPr>
    <w:rPr>
      <w:sz w:val="20"/>
      <w:szCs w:val="20"/>
    </w:rPr>
  </w:style>
  <w:style w:type="character" w:customStyle="1" w:styleId="FootnoteTextChar">
    <w:name w:val="Footnote Text Char"/>
    <w:link w:val="FootnoteText"/>
    <w:uiPriority w:val="99"/>
    <w:semiHidden/>
    <w:rsid w:val="00A36D73"/>
    <w:rPr>
      <w:sz w:val="20"/>
      <w:szCs w:val="20"/>
    </w:rPr>
  </w:style>
  <w:style w:type="character" w:styleId="FootnoteReference">
    <w:name w:val="footnote reference"/>
    <w:uiPriority w:val="99"/>
    <w:semiHidden/>
    <w:unhideWhenUsed/>
    <w:rsid w:val="00A36D73"/>
    <w:rPr>
      <w:vertAlign w:val="superscript"/>
    </w:rPr>
  </w:style>
  <w:style w:type="character" w:styleId="Hyperlink">
    <w:name w:val="Hyperlink"/>
    <w:uiPriority w:val="99"/>
    <w:semiHidden/>
    <w:unhideWhenUsed/>
    <w:rsid w:val="00A36D73"/>
    <w:rPr>
      <w:color w:val="0000FF"/>
      <w:u w:val="single"/>
    </w:rPr>
  </w:style>
  <w:style w:type="paragraph" w:styleId="Header">
    <w:name w:val="header"/>
    <w:basedOn w:val="Normal"/>
    <w:link w:val="HeaderChar"/>
    <w:uiPriority w:val="99"/>
    <w:unhideWhenUsed/>
    <w:rsid w:val="00A36D73"/>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6D73"/>
  </w:style>
  <w:style w:type="paragraph" w:styleId="Footer">
    <w:name w:val="footer"/>
    <w:basedOn w:val="Normal"/>
    <w:link w:val="FooterChar"/>
    <w:uiPriority w:val="99"/>
    <w:unhideWhenUsed/>
    <w:rsid w:val="00A36D7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36D73"/>
  </w:style>
  <w:style w:type="paragraph" w:styleId="BalloonText">
    <w:name w:val="Balloon Text"/>
    <w:basedOn w:val="Normal"/>
    <w:link w:val="BalloonTextChar"/>
    <w:uiPriority w:val="99"/>
    <w:semiHidden/>
    <w:unhideWhenUsed/>
    <w:rsid w:val="00A36D7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36D7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gbvim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D8B0C7-29A4-45DD-B58E-1CBB5F254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981</Words>
  <Characters>5597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6565</CharactersWithSpaces>
  <SharedDoc>false</SharedDoc>
  <HLinks>
    <vt:vector size="6" baseType="variant">
      <vt:variant>
        <vt:i4>2359417</vt:i4>
      </vt:variant>
      <vt:variant>
        <vt:i4>0</vt:i4>
      </vt:variant>
      <vt:variant>
        <vt:i4>0</vt:i4>
      </vt:variant>
      <vt:variant>
        <vt:i4>5</vt:i4>
      </vt:variant>
      <vt:variant>
        <vt:lpwstr>http://gbvims.org/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AL5</cp:lastModifiedBy>
  <cp:revision>9</cp:revision>
  <dcterms:created xsi:type="dcterms:W3CDTF">2015-02-16T12:44:00Z</dcterms:created>
  <dcterms:modified xsi:type="dcterms:W3CDTF">2015-02-19T07:02:00Z</dcterms:modified>
</cp:coreProperties>
</file>